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15639"/>
        <w:gridCol w:w="1812"/>
      </w:tblGrid>
      <w:tr w:rsidR="008760FC" w14:paraId="15CF8756" w14:textId="77777777">
        <w:trPr>
          <w:trHeight w:val="254"/>
        </w:trPr>
        <w:tc>
          <w:tcPr>
            <w:tcW w:w="35" w:type="dxa"/>
          </w:tcPr>
          <w:p w14:paraId="15CF8752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5CF8753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14:paraId="15CF8754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14:paraId="15CF8755" w14:textId="77777777" w:rsidR="008760FC" w:rsidRDefault="008760FC">
            <w:pPr>
              <w:pStyle w:val="EmptyCellLayoutStyle"/>
              <w:spacing w:after="0" w:line="240" w:lineRule="auto"/>
            </w:pPr>
          </w:p>
        </w:tc>
      </w:tr>
      <w:tr w:rsidR="008760FC" w14:paraId="15CF875D" w14:textId="77777777">
        <w:trPr>
          <w:trHeight w:val="340"/>
        </w:trPr>
        <w:tc>
          <w:tcPr>
            <w:tcW w:w="35" w:type="dxa"/>
          </w:tcPr>
          <w:p w14:paraId="15CF8757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5CF8758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39"/>
            </w:tblGrid>
            <w:tr w:rsidR="008760FC" w14:paraId="15CF875A" w14:textId="77777777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5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Grad Bakar</w:t>
                  </w:r>
                </w:p>
              </w:tc>
            </w:tr>
          </w:tbl>
          <w:p w14:paraId="15CF875B" w14:textId="77777777" w:rsidR="008760FC" w:rsidRDefault="008760FC">
            <w:pPr>
              <w:spacing w:after="0" w:line="240" w:lineRule="auto"/>
            </w:pPr>
          </w:p>
        </w:tc>
        <w:tc>
          <w:tcPr>
            <w:tcW w:w="2494" w:type="dxa"/>
          </w:tcPr>
          <w:p w14:paraId="15CF875C" w14:textId="77777777" w:rsidR="008760FC" w:rsidRDefault="008760FC">
            <w:pPr>
              <w:pStyle w:val="EmptyCellLayoutStyle"/>
              <w:spacing w:after="0" w:line="240" w:lineRule="auto"/>
            </w:pPr>
          </w:p>
        </w:tc>
      </w:tr>
      <w:tr w:rsidR="008760FC" w14:paraId="15CF8762" w14:textId="77777777">
        <w:trPr>
          <w:trHeight w:val="100"/>
        </w:trPr>
        <w:tc>
          <w:tcPr>
            <w:tcW w:w="35" w:type="dxa"/>
          </w:tcPr>
          <w:p w14:paraId="15CF875E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5CF875F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14:paraId="15CF8760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14:paraId="15CF8761" w14:textId="77777777" w:rsidR="008760FC" w:rsidRDefault="008760FC">
            <w:pPr>
              <w:pStyle w:val="EmptyCellLayoutStyle"/>
              <w:spacing w:after="0" w:line="240" w:lineRule="auto"/>
            </w:pPr>
          </w:p>
        </w:tc>
      </w:tr>
      <w:tr w:rsidR="008760FC" w14:paraId="15CF8769" w14:textId="77777777">
        <w:trPr>
          <w:trHeight w:val="340"/>
        </w:trPr>
        <w:tc>
          <w:tcPr>
            <w:tcW w:w="35" w:type="dxa"/>
          </w:tcPr>
          <w:p w14:paraId="15CF8763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5CF8764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39"/>
            </w:tblGrid>
            <w:tr w:rsidR="008760FC" w14:paraId="15CF8766" w14:textId="77777777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6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12.01.2022</w:t>
                  </w:r>
                </w:p>
              </w:tc>
            </w:tr>
          </w:tbl>
          <w:p w14:paraId="15CF8767" w14:textId="77777777" w:rsidR="008760FC" w:rsidRDefault="008760FC">
            <w:pPr>
              <w:spacing w:after="0" w:line="240" w:lineRule="auto"/>
            </w:pPr>
          </w:p>
        </w:tc>
        <w:tc>
          <w:tcPr>
            <w:tcW w:w="2494" w:type="dxa"/>
          </w:tcPr>
          <w:p w14:paraId="15CF8768" w14:textId="77777777" w:rsidR="008760FC" w:rsidRDefault="008760FC">
            <w:pPr>
              <w:pStyle w:val="EmptyCellLayoutStyle"/>
              <w:spacing w:after="0" w:line="240" w:lineRule="auto"/>
            </w:pPr>
          </w:p>
        </w:tc>
      </w:tr>
      <w:tr w:rsidR="008760FC" w14:paraId="15CF876E" w14:textId="77777777">
        <w:trPr>
          <w:trHeight w:val="79"/>
        </w:trPr>
        <w:tc>
          <w:tcPr>
            <w:tcW w:w="35" w:type="dxa"/>
          </w:tcPr>
          <w:p w14:paraId="15CF876A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5CF876B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14:paraId="15CF876C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14:paraId="15CF876D" w14:textId="77777777" w:rsidR="008760FC" w:rsidRDefault="008760FC">
            <w:pPr>
              <w:pStyle w:val="EmptyCellLayoutStyle"/>
              <w:spacing w:after="0" w:line="240" w:lineRule="auto"/>
            </w:pPr>
          </w:p>
        </w:tc>
      </w:tr>
      <w:tr w:rsidR="00BA0DEB" w14:paraId="15CF8775" w14:textId="77777777" w:rsidTr="00BA0DEB">
        <w:trPr>
          <w:trHeight w:val="340"/>
        </w:trPr>
        <w:tc>
          <w:tcPr>
            <w:tcW w:w="35" w:type="dxa"/>
          </w:tcPr>
          <w:p w14:paraId="15CF876F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45"/>
            </w:tblGrid>
            <w:tr w:rsidR="008760FC" w14:paraId="15CF8771" w14:textId="77777777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70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11.01.2018</w:t>
                  </w:r>
                </w:p>
              </w:tc>
            </w:tr>
          </w:tbl>
          <w:p w14:paraId="15CF8772" w14:textId="77777777" w:rsidR="008760FC" w:rsidRDefault="008760FC">
            <w:pPr>
              <w:spacing w:after="0" w:line="240" w:lineRule="auto"/>
            </w:pPr>
          </w:p>
        </w:tc>
        <w:tc>
          <w:tcPr>
            <w:tcW w:w="2494" w:type="dxa"/>
          </w:tcPr>
          <w:p w14:paraId="15CF8774" w14:textId="77777777" w:rsidR="008760FC" w:rsidRDefault="008760FC">
            <w:pPr>
              <w:pStyle w:val="EmptyCellLayoutStyle"/>
              <w:spacing w:after="0" w:line="240" w:lineRule="auto"/>
            </w:pPr>
          </w:p>
        </w:tc>
      </w:tr>
      <w:tr w:rsidR="008760FC" w14:paraId="15CF877A" w14:textId="77777777">
        <w:trPr>
          <w:trHeight w:val="379"/>
        </w:trPr>
        <w:tc>
          <w:tcPr>
            <w:tcW w:w="35" w:type="dxa"/>
          </w:tcPr>
          <w:p w14:paraId="15CF8776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5CF8777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14:paraId="15CF8778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14:paraId="15CF8779" w14:textId="77777777" w:rsidR="008760FC" w:rsidRDefault="008760FC">
            <w:pPr>
              <w:pStyle w:val="EmptyCellLayoutStyle"/>
              <w:spacing w:after="0" w:line="240" w:lineRule="auto"/>
            </w:pPr>
          </w:p>
        </w:tc>
      </w:tr>
      <w:tr w:rsidR="00BA0DEB" w14:paraId="15CF8CCF" w14:textId="77777777" w:rsidTr="00BA0DEB">
        <w:tc>
          <w:tcPr>
            <w:tcW w:w="35" w:type="dxa"/>
          </w:tcPr>
          <w:p w14:paraId="15CF877B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5CF877C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277"/>
              <w:gridCol w:w="701"/>
              <w:gridCol w:w="623"/>
              <w:gridCol w:w="872"/>
              <w:gridCol w:w="1214"/>
              <w:gridCol w:w="1314"/>
              <w:gridCol w:w="808"/>
              <w:gridCol w:w="994"/>
              <w:gridCol w:w="864"/>
              <w:gridCol w:w="896"/>
              <w:gridCol w:w="896"/>
              <w:gridCol w:w="896"/>
              <w:gridCol w:w="745"/>
              <w:gridCol w:w="763"/>
              <w:gridCol w:w="763"/>
              <w:gridCol w:w="1074"/>
              <w:gridCol w:w="896"/>
              <w:gridCol w:w="834"/>
            </w:tblGrid>
            <w:tr w:rsidR="00BA0DEB" w14:paraId="15CF879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7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7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7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8F" w14:textId="77777777" w:rsidR="008760FC" w:rsidRDefault="008760FC">
                  <w:pPr>
                    <w:spacing w:after="0" w:line="240" w:lineRule="auto"/>
                  </w:pPr>
                </w:p>
              </w:tc>
            </w:tr>
            <w:tr w:rsidR="00BA0DEB" w14:paraId="15CF87A4" w14:textId="77777777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Naziv i OIB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podugovaratelja</w:t>
                  </w:r>
                  <w:proofErr w:type="spellEnd"/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9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8760FC" w14:paraId="15CF87B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na uređenju i opremanju obalnog parka s edukativnim stazama za promociju i prezentaciju povijesne tradicije ribarstva u Bakru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45112700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8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0F3-0010266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ING-GRADNJA d.o.o. 90825133132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12.03.2021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406-01/21-02/01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 mjeseca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A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1.004.848,00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251.212,00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1.256.060,00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15.03.2021</w:t>
                  </w:r>
                </w:p>
              </w:tc>
            </w:tr>
            <w:tr w:rsidR="008760FC" w14:paraId="15CF87C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3/21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Nabava opreme za uređenje dječjeg igrališta   kod vrtića 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Hreljinu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37535200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C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0F3-0013912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ZZ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Concept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29317746059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B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29.03.2021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406-01/21-02/02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Rok isporuke opreme za uređenje dječjeg igrališta kod vrtića 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Hreljinu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je 30 kalendarskih dana od dana poziva, odnosno pisane obavijesti Naručitelja, a po osiguranju svih preduvjeta za mont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ažu iste.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580.191,00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145.047,75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725.238,75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13.04.2021</w:t>
                  </w:r>
                </w:p>
              </w:tc>
            </w:tr>
            <w:tr w:rsidR="008760FC" w14:paraId="15CF87E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električne energije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C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0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0F3-0014361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HEP - Opskrba d.o.o. 63073332379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29.03.2021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O-21-1105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747.993,67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97.239,18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845.232,85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D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15.04.2021</w:t>
                  </w:r>
                </w:p>
              </w:tc>
            </w:tr>
            <w:tr w:rsidR="008760FC" w14:paraId="15CF87F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na rekonstrukciji i dogradnji objekta  na nogometnom igralištu NK Borac Bakar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4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0F3-0014729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Zajednica ponuditelja: KALUN GRADNJA d.o.o.;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-Ma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aedificiolum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62097764988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406-01/21-02/03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Izvođač se obvezuje radove iz članka 1. ovog Ugovora izvesti u roku od 10 (deset) mjeseci od dana uvođenja u posao.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2.186.561,21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546.640,3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2.733.201,51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E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16.04.2021</w:t>
                  </w:r>
                </w:p>
              </w:tc>
            </w:tr>
            <w:tr w:rsidR="008760FC" w14:paraId="15CF880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3/21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Nabava opreme za uređenje dječjeg igrališta   kod vrtića 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Hreljinu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37535200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8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F20-0023228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ZZ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Concept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29317746059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29.03.2021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406-01/21-02/02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7F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33.419,70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8.354,93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41.774,63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21.06.2021</w:t>
                  </w:r>
                </w:p>
              </w:tc>
            </w:tr>
            <w:tr w:rsidR="008760FC" w14:paraId="15CF881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Radovi na izgradnji prometnica u Industrijskoj zoni Kukuljanovo: Radovi na izgradnji i opremanju 1. dionice prometnice B7.6-E1.1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C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F20-0024037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GP KRK d.d. 05146274847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0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406-01/19-02/09, URBROJ: 2170-02-04/3-19-97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4.590.070,33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1.147.517,58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5.737.587,91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30.06.2021</w:t>
                  </w:r>
                </w:p>
              </w:tc>
            </w:tr>
            <w:tr w:rsidR="008760FC" w14:paraId="15CF883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na uređenju i opremanju obalnog parka s edukativnim stazama za promociju i prezentaciju povijesne tradicije ribarstva u Bakru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1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45112700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0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F20-0024213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ING-GRADNJA d.o.o. 90825133132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12.03.2021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406-01/21-02/01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171.769,78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42.942,45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214.712,23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2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01.07.2021</w:t>
                  </w:r>
                </w:p>
              </w:tc>
            </w:tr>
            <w:tr w:rsidR="008760FC" w14:paraId="15CF884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12/21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Izvođenje radova na izgradnji nerazvrstane ceste sa infrastrukturom –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Zamiščići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III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4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0F3-0030236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Građevinar d.o.o. Rijeka 29350827566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13.08.2021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406-01/21-03/06, URBROJ: 2170-02-04/3-21-34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Izvođač se obvezuje radove iz članka 1. ovog Ugovora izvesti u roku od 3 (tri) mjeseca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770.477,00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192.619,25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963.096,25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3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16.08.2021</w:t>
                  </w:r>
                </w:p>
              </w:tc>
            </w:tr>
            <w:tr w:rsidR="008760FC" w14:paraId="15CF885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na izgradnji javne rasvjete na nerazvrstanim  Prometnicama Z2 i Z6 u Industrijskoj zoni Kukuljanovo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45316110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8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0F3-0040879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DOMENI d.o.o. 59054359163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406-01/21-02/05, URBROJ: 2170-02-04/3-21-28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 mjeseca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4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1.147.390,50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286.847,63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1.434.238,13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10.11.2021</w:t>
                  </w:r>
                </w:p>
              </w:tc>
            </w:tr>
            <w:tr w:rsidR="008760FC" w14:paraId="15CF886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48/21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Izvođenje radova na uređenju dječjeg igrališta kod vrtića 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Hreljinu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45236210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Iskopi Milardović 24629723519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5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406-01/21-03/01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48.097,50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240.487,50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88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6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BARBARA DATA d.o.o. Rijeka 38400100186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406-01/21-03/02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31.338,80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7.834,70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39.173,50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7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89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Program preventivne zdravstvene zaštite Grada Bakra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SPECIJALNA BOLNICA MEDICO 57951842896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406-01/21-03/03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173.700,00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173.700,00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8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8A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21/21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Zdravstvene i veterinarske usluge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85140000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VETERINARSKA STANICA RIJEKA D.O.O. 02918144179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406-01/21-03/04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9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111.676,50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27.919,13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139.595,63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8B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38/21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Izvođenje radova na izgradnji pomoćnog objekta u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spotrskom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centru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Hroljevo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TRABEM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j.d.o.o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. 83803989982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A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406-01/21-03/05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263.406,93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65.851,73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329.258,66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8D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Interpretacijski centar – Projektna dokumentacija za Tursku kuću u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Gradu Bakru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B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71320000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2" w14:textId="77777777" w:rsidR="008760FC" w:rsidRDefault="00BB2ED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Urbanex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 d.o.o. 65000300727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120.000,00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C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8E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održavanja IT sustava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72590000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VENTEX d.o.o. 63398817957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406-01/21-03/07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18.990,00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94.950,00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D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8F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13/21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lož ulja za domove kulture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09135000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RIJEKA TRANS d.o.o. 08418011938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406-01/21-03/08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E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76.440,00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19.110,00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95.550,00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90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Poštanske usluge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HP - HRVATSKA POŠTA 87311810356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8F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406-01/21-03/09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96.404,00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96.404,00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92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58/21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Nadzor nad izvođenjem radova na uređenju parka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Banj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0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2" w14:textId="77777777" w:rsidR="008760FC" w:rsidRDefault="00BB2ED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Karloline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Kling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74360083856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17.03.2021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11.200,00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1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93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26/21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vještačenja i procjene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71319000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Neven Čačić, stalni sudski vještak građevinske struke 01616150378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15.03.2021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406-01/21-03/11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19.125,00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2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94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Izdavačka djelatnost – tisak „Bure“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IGMAR GRAFIČKI OBRT, VL IGOR JOŠT 73311199834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15.03.2021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3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39.920,00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9.980,00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95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3/21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održavanja internetske stranice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72415000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DIGITAL AGENCY d.o.o. 74566927890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4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15.03.2021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406-01/21-03/13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97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62/21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Nadzor nad izvođenjem radova na rekonstrukciji i dogradnji objekta na nogometnom igralištu NK Borac Bakar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5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2" w14:textId="77777777" w:rsidR="008760FC" w:rsidRDefault="00BB2ED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Karloline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Kling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74360083856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31.03.2021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406-01/21-03/14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6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98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73/21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Radovi na održavanju elektroinstalacija na objektima u vlasništvu Grada Bakra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NIGOREL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j.d.o.o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. 76336807332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8.083,00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2.020,75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10.103,75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7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99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komunalne opreme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39300000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ZZ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Concept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29317746059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02.04.2021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406-01/21-03/16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8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37.421,00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9.355,25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46.776,25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9A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Osiguranje imovine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66519000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Generali osiguranje d.d. 10840749604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9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29.03.2021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406-01/21-03/17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19.996,31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4.999,08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24.995,39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9C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dizalice topline za zgradu gradske uprave u Gradu Bakru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A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42530000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OPTIMARE d.o.o. 58945805165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24.625,00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123.125,00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B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9D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80/21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Radovi na zaštiti stropa prostora muzeja u palači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Marochino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u Bakru prema uvjetima konzervatora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Citadela d.o.o. 76029272539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34.680,00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43.350,00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C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9E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81/21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izmjene i dopune projektne dokumentacije FAZE 2 i FAZE 3 za izgradnju prometnice B7.6 – E1.1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A" w14:textId="77777777" w:rsidR="008760FC" w:rsidRDefault="00BB2ED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citeh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rijeka 89896406450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D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74.100,00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18.525,00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</w:tr>
            <w:tr w:rsidR="008760FC" w14:paraId="15CF89F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Dobava i ugradnja zaštitne ograde na nogometnom igralištu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Hroljevo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34928200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NY GARDENS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70832300358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E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75.919,00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18.979,75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94.898,75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A1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82/21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Nabava i postava opreme za rasvjetu parka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Banj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9F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31500000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GAJ d.o.o. 81665643763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149.990,50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37.497,63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187.488,13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0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A2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najma kopirki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30121200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6" w14:textId="77777777" w:rsidR="008760FC" w:rsidRDefault="00BB2ED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Copy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shop servis d.o.o. 16715517659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01.06.2021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406-01/21-03/23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1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A3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65/21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Arheološki istražni radovi za projekt garaže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Voj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71351914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ARHEO KVARNER D.O.O. 49107141370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406-01/21-03/24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2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23.250,00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116.250,00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A4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Izrada projektne dokumentacije za rekonstrukciju rasvjete u SRC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Hroljevo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Krasici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IFC d.o.o. 18191350040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3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07.06.2021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A6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35/21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potrebnih analiza kao podloga za izradu izmjena prostornih planova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4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71410000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PLAN 21 d.o.o. 78541555807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406-01/21-03/27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23.950,00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5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A7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57/21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za energetsku obnovu zgrade Nautička 5, Bakar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Delfin grupa d.o.o. 90463254704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28.06.2021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23.625,00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118.125,00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6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A8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56/21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Izrada projektne dokumentacije za nerazvrstanu cestu 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k.č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. 2296/2 i dr. Maj-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Hreljin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Mig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engineering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j.d.o.o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. 22026894076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03.08.2021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406-01/20-03/29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7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79.900,00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A9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60/21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Konzervatorsko-arheološki istražni radovi u sklopu projekta uređenja trga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Plačica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u Bakru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71351914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ARHEO KVARNER D.O.O. 49107141370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8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03.08.2021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406-01/21-03/30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16.375,00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81.875,00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AB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87/21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Rekonstrukcija sustava grijanja za objekt dječji vrtić Bakar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9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OPTIMARE d.o.o. 58945805165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03.08.2021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406-01/21-03/31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42.787,50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10.696,88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53.484,38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A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AC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88/21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usluge nadzora za radove na izgradnji nerazvrstane ceste i prateće infrastrukture-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Zamiščići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III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6" w14:textId="77777777" w:rsidR="008760FC" w:rsidRDefault="00BB2ED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Karloline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Kling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74360083856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03.08.2021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406-01/21-03/32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B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AD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93/21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opreme za uređenje dječjeg igrališta u vrtiću Bakar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37535200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ZZ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Concept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29317746059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02.08.2021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406-01/21-03/33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C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199.885,00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49.971,25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249.856,25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AE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radnih bilježnica za učenike osnovnih škola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22112000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udžbenik.hr d.o.o. 64896170875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D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19.08.2021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406-01/21-03/34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195.474,05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9.773,70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205.247,75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B0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55/21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zbrinjavanja azbestnog otpada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E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90650000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2" w14:textId="77777777" w:rsidR="008760FC" w:rsidRDefault="00BB2ED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Metis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d.d. 19158233033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406-01/21-03/35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11.400,00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AF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B1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89/21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izmjene i dopune projektne dokumentacije za NK Borac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GPZ d.d. 01788637246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04.10.2021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406-01/20-03/36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14.825,00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74.125,00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0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B2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 83/21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nadzora nad izgradnjom javne rasvjete na nerazvrstanim cestama Z2 i Z6 u Industrijskoj Zoni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79714000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ESP d.o.o. Rijeka 99891593001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406-01/21-03/37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1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6.250,00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31.250,00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B3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96/21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usluge revizije projekta - „Gospodarsko središte hrvatskog primorja“, KK.03.1.2.03.0010.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73300000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CONSILIUM REVIZIJA D.O.O. 54237956755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2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406-01/21-03/38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12.225,00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61.125,00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B5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99/21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hidrografskog elaborata postojećeg stanja za dio akvatorija u Bakarskom zaljevu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3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Geodetski zavod d.o.o. Rijeka 42177896849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18.10.2021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406-01/21-03/39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4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B6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95/21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Nabava usluga izrade digitalnog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orto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-foto snimka i panoa u okviru projekta „Gospodarsko središte hrvatskog primorja“, KK.03.1.2.03.0010. 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 xml:space="preserve">Grupa I. Usluga izrade digitalnog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orto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-foto snimka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II. Usluga  izrade panoa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71354200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Geodetski zavod d.o.o. Rijeka 42177896849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406-01/21-03/40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19.550,00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5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B7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98/21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Dobava i postava ograde uz vatrogasni dom Škrljevo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45233262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NY GARDENS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70832300358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21.10.2021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406-01/21-03/41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6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50.512,50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12.628,13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63.140,63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B8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92/21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idejnog projekta za postavu pomorskih građevina – pontona (šetnica, valobrana i priveza) unutar akvatorija u Gradu Bakru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71356000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Marecon d.o.o. 40702527736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7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406-01/21-03/42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BA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85/21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nadzora nad izgradnjom prometnice i platoa A6 u Industrijskoj zoni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8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2" w14:textId="77777777" w:rsidR="008760FC" w:rsidRDefault="00BB2ED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Karloline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Kling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74360083856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406-01/21-03/43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14.250,00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71.250,00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9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BB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90/21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biološkog uređaja za otpadnu vodu -  objekt NK Borac Bakar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35113200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Korona D.o.o. 47284877201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17.200,00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A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BC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Zemljani radovi na uređenju pomoćnog igrališta 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Hroljevu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Građevinski obrt Jerčić, vlasnik Ivo Jerčić 92678363762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406-01/21-03/45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B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20.647,25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103.236,25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BD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Prigodni darovi djeci za blagdan Sv. Nikole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18530000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MULLER D.O.O. 84698789700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C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406-01/21-03/46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22.11.2021.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62.560,00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15.640,00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78.200,00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</w:tr>
            <w:tr w:rsidR="008760FC" w14:paraId="15CF8BF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14/21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na izgradnji pontonske šetnice - valobrana na sjevernoj strani zaljeva u gradu Bakru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D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0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0F3-0045735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Zajednica ponuditelja: BSK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commerce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d.o.o.; MARINETEK ADRIATIC d.o.o. 97659538229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406-01/21-02/09, URBROJ: 2170-02-04/3-21-15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3.548.314,50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887.078,63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4.435.393,13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E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</w:tr>
            <w:tr w:rsidR="008760FC" w14:paraId="15CF8C0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VV 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Nabava spremnika za odvojeno prikupljanje otpada na kućnom pragu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poluukopanih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spremnika za komunalni otpad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39300000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4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0F3-0045738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Eol-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ekos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95915932567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406-01/21-01/02, URBROJ: 2170-02-04/3-21-12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150 kalendarskih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1.555.020,00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388.755,00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1.943.775,00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BF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</w:tr>
            <w:tr w:rsidR="008760FC" w14:paraId="15CF8C1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13/21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Izvođenje građevinsko obrtničkih radova na izgradnji etno kuće Marohnić u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Hreljinu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8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0F3-0046402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Citadela d.o.o. 76029272539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406-01/21-02/10, URBROJ: 2170-02-04/3-21-18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0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1.796.472,00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449.118,00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2.245.590,00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23.12.2021</w:t>
                  </w:r>
                </w:p>
              </w:tc>
            </w:tr>
            <w:tr w:rsidR="008760FC" w14:paraId="15CF8C2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na izgradnji prometnice sa infrastrukturom za plato A6 u Industrijskoj zoni Kukuljanovo  Grupa 1. Radovi na izgradnji i opremanju prometnice   Grupa 2. Radovi na izgradnji platoa: Grupa 1. Radovi na izgradnji i opremanju prometnice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C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0F3-0046651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RIJEKA TRANS d.o.o. 08418011938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1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406-01/21-02/07, URBROJ: 2170-02-04/3-21-54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2.229.376,82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557.344,20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2.786.721,02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24.12.2021</w:t>
                  </w:r>
                </w:p>
              </w:tc>
            </w:tr>
            <w:tr w:rsidR="008760FC" w14:paraId="15CF8C4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na izgradnji prometnice sa infrastrukturom za plato A6 u Industrijskoj zoni Kukuljanovo  Grupa 1. Radovi na izgradnji i opremanju prometnice   Grupa 2. Radovi na izgradnji platoa: Grupa 2. Radovi na izgradnji platoa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2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0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0F3-0046651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Rijeka Trans 2 d.o.o. 21802915344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406-01/21-02/07, URBROJ: 2170-02-04/3-21-55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2.533.203,33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633.300,83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3.166.504,16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3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24.12.2021</w:t>
                  </w:r>
                </w:p>
              </w:tc>
            </w:tr>
            <w:tr w:rsidR="008760FC" w14:paraId="15CF8C5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Izvođenje radova na uređenju Doma kulture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Krasica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45454100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4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0F3-0000813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PREMEC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j.d.o.o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. 99194389197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406-01/21-02/08, URBROJ: 2170-02-04/3-21-41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2.787.182,70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696.795,66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3.483.978,36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4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11.01.2022</w:t>
                  </w:r>
                </w:p>
              </w:tc>
            </w:tr>
            <w:tr w:rsidR="008760FC" w14:paraId="15CF8C6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geomehaničkih ispitivanja i izrade geomehaničkog elaborata za dogradnju Doma kulture Kukuljanovo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71250000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RIJEKAPROJEKT GEOTEHNIČKO ISTRAŽIVANJE d.o.o. 73830211347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406-01/21-03/47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5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6.275,00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12.01.2022</w:t>
                  </w:r>
                </w:p>
              </w:tc>
            </w:tr>
            <w:tr w:rsidR="008760FC" w14:paraId="15CF8C7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86/21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Nabava nadzora nad radovima na uređenju Doma kulture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Krasica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KARLOLINE - KLING d.o.o. 74360083856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6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406-01/21-03/48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117.250,00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12.01.2022</w:t>
                  </w:r>
                </w:p>
              </w:tc>
            </w:tr>
            <w:tr w:rsidR="008760FC" w14:paraId="15CF8C90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100/21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nadzora prilikom izvođenja radova na izgradnji pontonske šetnice-valobrana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7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2" w14:textId="77777777" w:rsidR="008760FC" w:rsidRDefault="00BB2ED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Fab-ing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25508051403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4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5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406-01/21-03/49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7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8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9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A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E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8F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12.01.2022</w:t>
                  </w:r>
                </w:p>
              </w:tc>
            </w:tr>
            <w:tr w:rsidR="008760FC" w14:paraId="15CF8CA4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 102/21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izrada projektne dokumentacije za postavu fotonaponskih elektrana na objekte u vlasništvu Grada Bakra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Best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energy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solutions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09683554408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8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9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B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C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23.625,00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D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118.125,00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E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9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0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1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2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3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12.01.2022</w:t>
                  </w:r>
                </w:p>
              </w:tc>
            </w:tr>
            <w:tr w:rsidR="008760FC" w14:paraId="15CF8CB8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97/21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6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usluge nadzora i koordinatora II na izgradnji etno kuće Marohnić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KARLOLINE - KLING d.o.o. 74360083856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B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C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D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AF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0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1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2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3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4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5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6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7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12.01.2022</w:t>
                  </w:r>
                </w:p>
              </w:tc>
            </w:tr>
            <w:tr w:rsidR="008760FC" w14:paraId="15CF8CCC" w14:textId="7777777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30/21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A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iluminacije i dekoracije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31500000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C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D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ENIGMA E.I.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. Emil Perić 06471524028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BF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C0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C1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406-01/21-03/52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C2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C3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C4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C5" w14:textId="77777777" w:rsidR="008760FC" w:rsidRDefault="00BB2ED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74.875,00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C6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C7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C8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C9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CA" w14:textId="77777777" w:rsidR="008760FC" w:rsidRDefault="008760F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CB" w14:textId="77777777" w:rsidR="008760FC" w:rsidRDefault="00BB2ED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12.01.2022</w:t>
                  </w:r>
                </w:p>
              </w:tc>
            </w:tr>
          </w:tbl>
          <w:p w14:paraId="15CF8CCD" w14:textId="77777777" w:rsidR="008760FC" w:rsidRDefault="008760FC">
            <w:pPr>
              <w:spacing w:after="0" w:line="240" w:lineRule="auto"/>
            </w:pPr>
          </w:p>
        </w:tc>
      </w:tr>
      <w:tr w:rsidR="008760FC" w14:paraId="15CF8CD4" w14:textId="77777777">
        <w:trPr>
          <w:trHeight w:val="99"/>
        </w:trPr>
        <w:tc>
          <w:tcPr>
            <w:tcW w:w="35" w:type="dxa"/>
          </w:tcPr>
          <w:p w14:paraId="15CF8CD0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5CF8CD1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14:paraId="15CF8CD2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14:paraId="15CF8CD3" w14:textId="77777777" w:rsidR="008760FC" w:rsidRDefault="008760FC">
            <w:pPr>
              <w:pStyle w:val="EmptyCellLayoutStyle"/>
              <w:spacing w:after="0" w:line="240" w:lineRule="auto"/>
            </w:pPr>
          </w:p>
        </w:tc>
      </w:tr>
      <w:tr w:rsidR="008760FC" w14:paraId="15CF8CDB" w14:textId="77777777">
        <w:trPr>
          <w:trHeight w:val="340"/>
        </w:trPr>
        <w:tc>
          <w:tcPr>
            <w:tcW w:w="35" w:type="dxa"/>
          </w:tcPr>
          <w:p w14:paraId="15CF8CD5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5CF8CD6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39"/>
            </w:tblGrid>
            <w:tr w:rsidR="008760FC" w14:paraId="15CF8CD8" w14:textId="77777777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CF8CD7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14:paraId="15CF8CD9" w14:textId="77777777" w:rsidR="008760FC" w:rsidRDefault="008760FC">
            <w:pPr>
              <w:spacing w:after="0" w:line="240" w:lineRule="auto"/>
            </w:pPr>
          </w:p>
        </w:tc>
        <w:tc>
          <w:tcPr>
            <w:tcW w:w="2494" w:type="dxa"/>
          </w:tcPr>
          <w:p w14:paraId="15CF8CDA" w14:textId="77777777" w:rsidR="008760FC" w:rsidRDefault="008760FC">
            <w:pPr>
              <w:pStyle w:val="EmptyCellLayoutStyle"/>
              <w:spacing w:after="0" w:line="240" w:lineRule="auto"/>
            </w:pPr>
          </w:p>
        </w:tc>
      </w:tr>
      <w:tr w:rsidR="008760FC" w14:paraId="15CF8CF4" w14:textId="77777777">
        <w:trPr>
          <w:trHeight w:val="3820"/>
        </w:trPr>
        <w:tc>
          <w:tcPr>
            <w:tcW w:w="35" w:type="dxa"/>
          </w:tcPr>
          <w:p w14:paraId="15CF8CDC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5CF8CDD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39"/>
            </w:tblGrid>
            <w:tr w:rsidR="008760FC" w14:paraId="15CF8CF1" w14:textId="77777777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F8CDE" w14:textId="77777777" w:rsidR="008760FC" w:rsidRDefault="00BB2E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14:paraId="15CF8CDF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14:paraId="15CF8CE0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14:paraId="15CF8CE1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3. Brojčana oznaka predmeta nabave iz Jedinstvenog rječnika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javne nabave (CPV)</w:t>
                  </w:r>
                </w:p>
                <w:p w14:paraId="15CF8CE2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14:paraId="15CF8CE3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14:paraId="15CF8CE4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14:paraId="15CF8CE5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7. Naziv i OIB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podugovaratelja</w:t>
                  </w:r>
                  <w:proofErr w:type="spellEnd"/>
                </w:p>
                <w:p w14:paraId="15CF8CE6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14:paraId="15CF8CE7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14:paraId="15CF8CE8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14:paraId="15CF8CE9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 bez PDV-a na koji je ugovor ili okvirni sporazum sklopljen, uključujući ugovore na temelju okvirnog sporazuma</w:t>
                  </w:r>
                </w:p>
                <w:p w14:paraId="15CF8CEA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14:paraId="15CF8CEB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14:paraId="15CF8CEC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Ugovor se financira iz fondova EU</w:t>
                  </w:r>
                </w:p>
                <w:p w14:paraId="15CF8CED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14:paraId="15CF8CEE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Ukupni isplaćeni iznos ugova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ratelju s PDV-om na temelju sklopljenog ugovora ili okvirnog sporazuma, uključujući ugovore na temelju okvirnog sporazuma</w:t>
                  </w:r>
                </w:p>
                <w:p w14:paraId="15CF8CEF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ći ugovore na temelju okvirnog sporazuma, odnosno razlozi zbog kojih je isti raskinut prije isteka njegova trajanja</w:t>
                  </w:r>
                </w:p>
                <w:p w14:paraId="15CF8CF0" w14:textId="77777777" w:rsidR="008760FC" w:rsidRDefault="00BB2ED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14:paraId="15CF8CF2" w14:textId="77777777" w:rsidR="008760FC" w:rsidRDefault="008760FC">
            <w:pPr>
              <w:spacing w:after="0" w:line="240" w:lineRule="auto"/>
            </w:pPr>
          </w:p>
        </w:tc>
        <w:tc>
          <w:tcPr>
            <w:tcW w:w="2494" w:type="dxa"/>
          </w:tcPr>
          <w:p w14:paraId="15CF8CF3" w14:textId="77777777" w:rsidR="008760FC" w:rsidRDefault="008760FC">
            <w:pPr>
              <w:pStyle w:val="EmptyCellLayoutStyle"/>
              <w:spacing w:after="0" w:line="240" w:lineRule="auto"/>
            </w:pPr>
          </w:p>
        </w:tc>
      </w:tr>
      <w:tr w:rsidR="008760FC" w14:paraId="15CF8CF9" w14:textId="77777777">
        <w:trPr>
          <w:trHeight w:val="108"/>
        </w:trPr>
        <w:tc>
          <w:tcPr>
            <w:tcW w:w="35" w:type="dxa"/>
          </w:tcPr>
          <w:p w14:paraId="15CF8CF5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5CF8CF6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14:paraId="15CF8CF7" w14:textId="77777777" w:rsidR="008760FC" w:rsidRDefault="008760FC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14:paraId="15CF8CF8" w14:textId="77777777" w:rsidR="008760FC" w:rsidRDefault="008760FC">
            <w:pPr>
              <w:pStyle w:val="EmptyCellLayoutStyle"/>
              <w:spacing w:after="0" w:line="240" w:lineRule="auto"/>
            </w:pPr>
          </w:p>
        </w:tc>
      </w:tr>
    </w:tbl>
    <w:p w14:paraId="15CF8CFA" w14:textId="77777777" w:rsidR="008760FC" w:rsidRDefault="008760FC">
      <w:pPr>
        <w:spacing w:after="0" w:line="240" w:lineRule="auto"/>
      </w:pPr>
    </w:p>
    <w:sectPr w:rsidR="008760FC" w:rsidSect="00306582">
      <w:headerReference w:type="default" r:id="rId7"/>
      <w:footerReference w:type="default" r:id="rId8"/>
      <w:pgSz w:w="16837" w:h="25842" w:orient="landscape"/>
      <w:pgMar w:top="1133" w:right="1133" w:bottom="1133" w:left="1133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ED19D" w14:textId="77777777" w:rsidR="00BB2EDF" w:rsidRDefault="00BB2EDF">
      <w:pPr>
        <w:spacing w:after="0" w:line="240" w:lineRule="auto"/>
      </w:pPr>
      <w:r>
        <w:separator/>
      </w:r>
    </w:p>
  </w:endnote>
  <w:endnote w:type="continuationSeparator" w:id="0">
    <w:p w14:paraId="75C51EE4" w14:textId="77777777" w:rsidR="00BB2EDF" w:rsidRDefault="00BB2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"/>
      <w:gridCol w:w="13041"/>
      <w:gridCol w:w="1507"/>
    </w:tblGrid>
    <w:tr w:rsidR="008760FC" w14:paraId="15CF8D19" w14:textId="77777777">
      <w:tc>
        <w:tcPr>
          <w:tcW w:w="35" w:type="dxa"/>
        </w:tcPr>
        <w:p w14:paraId="15CF8D16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14:paraId="15CF8D17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14:paraId="15CF8D18" w14:textId="77777777" w:rsidR="008760FC" w:rsidRDefault="008760FC">
          <w:pPr>
            <w:pStyle w:val="EmptyCellLayoutStyle"/>
            <w:spacing w:after="0" w:line="240" w:lineRule="auto"/>
          </w:pPr>
        </w:p>
      </w:tc>
    </w:tr>
    <w:tr w:rsidR="008760FC" w14:paraId="15CF8D1F" w14:textId="77777777">
      <w:tc>
        <w:tcPr>
          <w:tcW w:w="35" w:type="dxa"/>
        </w:tcPr>
        <w:p w14:paraId="15CF8D1A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3041"/>
          </w:tblGrid>
          <w:tr w:rsidR="008760FC" w14:paraId="15CF8D1C" w14:textId="77777777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5CF8D1B" w14:textId="77777777" w:rsidR="008760FC" w:rsidRDefault="00BB2EDF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12.01.2022 08:30</w:t>
                </w:r>
              </w:p>
            </w:tc>
          </w:tr>
        </w:tbl>
        <w:p w14:paraId="15CF8D1D" w14:textId="77777777" w:rsidR="008760FC" w:rsidRDefault="008760FC">
          <w:pPr>
            <w:spacing w:after="0" w:line="240" w:lineRule="auto"/>
          </w:pPr>
        </w:p>
      </w:tc>
      <w:tc>
        <w:tcPr>
          <w:tcW w:w="2494" w:type="dxa"/>
        </w:tcPr>
        <w:p w14:paraId="15CF8D1E" w14:textId="77777777" w:rsidR="008760FC" w:rsidRDefault="008760FC">
          <w:pPr>
            <w:pStyle w:val="EmptyCellLayoutStyle"/>
            <w:spacing w:after="0" w:line="240" w:lineRule="auto"/>
          </w:pPr>
        </w:p>
      </w:tc>
    </w:tr>
    <w:tr w:rsidR="008760FC" w14:paraId="15CF8D23" w14:textId="77777777">
      <w:tc>
        <w:tcPr>
          <w:tcW w:w="35" w:type="dxa"/>
        </w:tcPr>
        <w:p w14:paraId="15CF8D20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14:paraId="15CF8D21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14:paraId="15CF8D22" w14:textId="77777777" w:rsidR="008760FC" w:rsidRDefault="008760FC">
          <w:pPr>
            <w:pStyle w:val="EmptyCellLayoutStyle"/>
            <w:spacing w:after="0" w:line="240" w:lineRule="auto"/>
          </w:pPr>
        </w:p>
      </w:tc>
    </w:tr>
    <w:tr w:rsidR="00BA0DEB" w14:paraId="15CF8D29" w14:textId="77777777" w:rsidTr="00BA0DEB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3064"/>
          </w:tblGrid>
          <w:tr w:rsidR="008760FC" w14:paraId="15CF8D25" w14:textId="77777777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5CF8D24" w14:textId="77777777" w:rsidR="008760FC" w:rsidRDefault="00BB2EDF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15CF8D26" w14:textId="77777777" w:rsidR="008760FC" w:rsidRDefault="008760FC">
          <w:pPr>
            <w:spacing w:after="0" w:line="240" w:lineRule="auto"/>
          </w:pPr>
        </w:p>
      </w:tc>
      <w:tc>
        <w:tcPr>
          <w:tcW w:w="2494" w:type="dxa"/>
        </w:tcPr>
        <w:p w14:paraId="15CF8D28" w14:textId="77777777" w:rsidR="008760FC" w:rsidRDefault="008760FC">
          <w:pPr>
            <w:pStyle w:val="EmptyCellLayoutStyle"/>
            <w:spacing w:after="0" w:line="240" w:lineRule="auto"/>
          </w:pPr>
        </w:p>
      </w:tc>
    </w:tr>
    <w:tr w:rsidR="008760FC" w14:paraId="15CF8D2D" w14:textId="77777777">
      <w:tc>
        <w:tcPr>
          <w:tcW w:w="35" w:type="dxa"/>
        </w:tcPr>
        <w:p w14:paraId="15CF8D2A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14:paraId="15CF8D2B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14:paraId="15CF8D2C" w14:textId="77777777" w:rsidR="008760FC" w:rsidRDefault="008760FC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FA722" w14:textId="77777777" w:rsidR="00BB2EDF" w:rsidRDefault="00BB2EDF">
      <w:pPr>
        <w:spacing w:after="0" w:line="240" w:lineRule="auto"/>
      </w:pPr>
      <w:r>
        <w:separator/>
      </w:r>
    </w:p>
  </w:footnote>
  <w:footnote w:type="continuationSeparator" w:id="0">
    <w:p w14:paraId="614337C2" w14:textId="77777777" w:rsidR="00BB2EDF" w:rsidRDefault="00BB2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"/>
      <w:gridCol w:w="1344"/>
      <w:gridCol w:w="11777"/>
      <w:gridCol w:w="1427"/>
    </w:tblGrid>
    <w:tr w:rsidR="008760FC" w14:paraId="15CF8CFF" w14:textId="77777777">
      <w:tc>
        <w:tcPr>
          <w:tcW w:w="35" w:type="dxa"/>
        </w:tcPr>
        <w:p w14:paraId="15CF8CFB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15CF8CFC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14:paraId="15CF8CFD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14:paraId="15CF8CFE" w14:textId="77777777" w:rsidR="008760FC" w:rsidRDefault="008760FC">
          <w:pPr>
            <w:pStyle w:val="EmptyCellLayoutStyle"/>
            <w:spacing w:after="0" w:line="240" w:lineRule="auto"/>
          </w:pPr>
        </w:p>
      </w:tc>
    </w:tr>
    <w:tr w:rsidR="008760FC" w14:paraId="15CF8D04" w14:textId="77777777">
      <w:tc>
        <w:tcPr>
          <w:tcW w:w="35" w:type="dxa"/>
        </w:tcPr>
        <w:p w14:paraId="15CF8D00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15CF8D01" w14:textId="77777777" w:rsidR="008760FC" w:rsidRDefault="00BB2EDF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15CF8D2E" wp14:editId="15CF8D2F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14:paraId="15CF8D02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14:paraId="15CF8D03" w14:textId="77777777" w:rsidR="008760FC" w:rsidRDefault="008760FC">
          <w:pPr>
            <w:pStyle w:val="EmptyCellLayoutStyle"/>
            <w:spacing w:after="0" w:line="240" w:lineRule="auto"/>
          </w:pPr>
        </w:p>
      </w:tc>
    </w:tr>
    <w:tr w:rsidR="008760FC" w14:paraId="15CF8D0B" w14:textId="77777777">
      <w:tc>
        <w:tcPr>
          <w:tcW w:w="35" w:type="dxa"/>
        </w:tcPr>
        <w:p w14:paraId="15CF8D05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15CF8D06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777"/>
          </w:tblGrid>
          <w:tr w:rsidR="008760FC" w14:paraId="15CF8D08" w14:textId="77777777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5CF8D07" w14:textId="77777777" w:rsidR="008760FC" w:rsidRDefault="00BB2EDF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14:paraId="15CF8D09" w14:textId="77777777" w:rsidR="008760FC" w:rsidRDefault="008760FC">
          <w:pPr>
            <w:spacing w:after="0" w:line="240" w:lineRule="auto"/>
          </w:pPr>
        </w:p>
      </w:tc>
      <w:tc>
        <w:tcPr>
          <w:tcW w:w="2494" w:type="dxa"/>
        </w:tcPr>
        <w:p w14:paraId="15CF8D0A" w14:textId="77777777" w:rsidR="008760FC" w:rsidRDefault="008760FC">
          <w:pPr>
            <w:pStyle w:val="EmptyCellLayoutStyle"/>
            <w:spacing w:after="0" w:line="240" w:lineRule="auto"/>
          </w:pPr>
        </w:p>
      </w:tc>
    </w:tr>
    <w:tr w:rsidR="008760FC" w14:paraId="15CF8D10" w14:textId="77777777">
      <w:tc>
        <w:tcPr>
          <w:tcW w:w="35" w:type="dxa"/>
        </w:tcPr>
        <w:p w14:paraId="15CF8D0C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15CF8D0D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14:paraId="15CF8D0E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14:paraId="15CF8D0F" w14:textId="77777777" w:rsidR="008760FC" w:rsidRDefault="008760FC">
          <w:pPr>
            <w:pStyle w:val="EmptyCellLayoutStyle"/>
            <w:spacing w:after="0" w:line="240" w:lineRule="auto"/>
          </w:pPr>
        </w:p>
      </w:tc>
    </w:tr>
    <w:tr w:rsidR="008760FC" w14:paraId="15CF8D15" w14:textId="77777777">
      <w:tc>
        <w:tcPr>
          <w:tcW w:w="35" w:type="dxa"/>
        </w:tcPr>
        <w:p w14:paraId="15CF8D11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15CF8D12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14:paraId="15CF8D13" w14:textId="77777777" w:rsidR="008760FC" w:rsidRDefault="008760FC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14:paraId="15CF8D14" w14:textId="77777777" w:rsidR="008760FC" w:rsidRDefault="008760FC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0FC"/>
    <w:rsid w:val="00306582"/>
    <w:rsid w:val="008760FC"/>
    <w:rsid w:val="00BA0DEB"/>
    <w:rsid w:val="00BB2EDF"/>
    <w:rsid w:val="00B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F8752"/>
  <w15:docId w15:val="{5D0E69A4-3906-42AC-8E20-34C8420D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aglavlje">
    <w:name w:val="header"/>
    <w:basedOn w:val="Normal"/>
    <w:link w:val="ZaglavljeChar"/>
    <w:uiPriority w:val="99"/>
    <w:unhideWhenUsed/>
    <w:rsid w:val="00BF6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F6C76"/>
  </w:style>
  <w:style w:type="paragraph" w:styleId="Podnoje">
    <w:name w:val="footer"/>
    <w:basedOn w:val="Normal"/>
    <w:link w:val="PodnojeChar"/>
    <w:uiPriority w:val="99"/>
    <w:unhideWhenUsed/>
    <w:rsid w:val="00BF6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6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2894</Words>
  <Characters>16499</Characters>
  <Application>Microsoft Office Word</Application>
  <DocSecurity>0</DocSecurity>
  <Lines>137</Lines>
  <Paragraphs>38</Paragraphs>
  <ScaleCrop>false</ScaleCrop>
  <Company/>
  <LinksUpToDate>false</LinksUpToDate>
  <CharactersWithSpaces>19355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/>
  <dc:description/>
  <cp:lastModifiedBy>Davor Vidas</cp:lastModifiedBy>
  <cp:revision>4</cp:revision>
  <cp:lastPrinted>2022-01-13T07:19:00Z</cp:lastPrinted>
  <dcterms:created xsi:type="dcterms:W3CDTF">2022-01-13T06:35:00Z</dcterms:created>
  <dcterms:modified xsi:type="dcterms:W3CDTF">2022-01-13T10:32:00Z</dcterms:modified>
</cp:coreProperties>
</file>