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77FC5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noProof/>
          <w:sz w:val="20"/>
          <w:szCs w:val="20"/>
          <w:lang w:eastAsia="hr-HR"/>
        </w:rPr>
        <w:drawing>
          <wp:inline distT="0" distB="0" distL="0" distR="0" wp14:anchorId="342E9C15" wp14:editId="7B26A16D">
            <wp:extent cx="34544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D96DD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sz w:val="32"/>
          <w:szCs w:val="20"/>
          <w:lang w:eastAsia="hr-HR"/>
        </w:rPr>
        <w:t>REPUBLIKA HRVATSKA</w:t>
      </w:r>
    </w:p>
    <w:p w14:paraId="74A15E25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sz w:val="32"/>
          <w:szCs w:val="20"/>
          <w:lang w:eastAsia="hr-HR"/>
        </w:rPr>
        <w:t>PRIMORSKO-GORANSKA ŽUPANIJA</w:t>
      </w:r>
    </w:p>
    <w:p w14:paraId="6DA5A4AE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bCs/>
          <w:sz w:val="32"/>
          <w:szCs w:val="20"/>
          <w:lang w:eastAsia="hr-HR"/>
        </w:rPr>
        <w:t>GRAD BAKAR</w:t>
      </w:r>
    </w:p>
    <w:p w14:paraId="06AB8F24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Cs/>
          <w:sz w:val="20"/>
          <w:szCs w:val="20"/>
          <w:lang w:eastAsia="hr-HR"/>
        </w:rPr>
        <w:t>Primorje 39</w:t>
      </w:r>
    </w:p>
    <w:p w14:paraId="7E9F0927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Cs/>
          <w:sz w:val="20"/>
          <w:szCs w:val="20"/>
          <w:lang w:eastAsia="hr-HR"/>
        </w:rPr>
        <w:t>51222 BAKAR</w:t>
      </w:r>
    </w:p>
    <w:p w14:paraId="362F1C66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613904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4D51EA0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04C79B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6A32DD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62E32E9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563DA55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2BB9F81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2E313A5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C757D7A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25B97AB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ED6801F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45FDE89F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38D200EA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hr-HR"/>
        </w:rPr>
      </w:pPr>
      <w:r>
        <w:rPr>
          <w:rFonts w:ascii="Times New Roman" w:eastAsia="Times New Roman" w:hAnsi="Times New Roman"/>
          <w:sz w:val="32"/>
          <w:szCs w:val="32"/>
          <w:lang w:eastAsia="hr-HR"/>
        </w:rPr>
        <w:t>POZIV NA DOSTAVU PONUDA</w:t>
      </w:r>
    </w:p>
    <w:p w14:paraId="6B79F316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06F8A47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218A63B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ADD024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516E372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Predmet nabave</w:t>
      </w:r>
    </w:p>
    <w:p w14:paraId="3A207B9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B32D86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8A5B5C0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3A4CA8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>
        <w:rPr>
          <w:rFonts w:ascii="Times New Roman" w:eastAsia="Times New Roman" w:hAnsi="Times New Roman"/>
          <w:b/>
          <w:sz w:val="32"/>
          <w:szCs w:val="20"/>
          <w:lang w:eastAsia="hr-HR"/>
        </w:rPr>
        <w:t>Nabava radnih bilježnica za učenike osnovnih škola</w:t>
      </w:r>
    </w:p>
    <w:p w14:paraId="7F9BB4ED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1378D785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1DF0C0B1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</w:rPr>
        <w:t>Evidencijski broj nabave JN 18</w:t>
      </w:r>
      <w:r w:rsidRPr="00357F80">
        <w:rPr>
          <w:rFonts w:ascii="Times New Roman" w:eastAsia="Times New Roman" w:hAnsi="Times New Roman"/>
          <w:sz w:val="24"/>
          <w:szCs w:val="20"/>
        </w:rPr>
        <w:t>/</w:t>
      </w:r>
      <w:r>
        <w:rPr>
          <w:rFonts w:ascii="Times New Roman" w:eastAsia="Times New Roman" w:hAnsi="Times New Roman"/>
          <w:sz w:val="24"/>
          <w:szCs w:val="20"/>
        </w:rPr>
        <w:t>20</w:t>
      </w:r>
    </w:p>
    <w:p w14:paraId="381D02B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FD2993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30CE1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D5FDC9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19F6812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C629D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POSTUPAK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JEDNOSTAVNE</w:t>
      </w:r>
      <w:r w:rsidRPr="00C629D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NABAVE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0B68701B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0A16F2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C315574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BA7FE68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D7CF9F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44D98F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C5B11C6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CC5B611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7E67B8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01E8DB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F306A5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6D88C5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824A144" w14:textId="77777777" w:rsidR="00FA5315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4B9448" w14:textId="77777777" w:rsidR="00FA5315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E845B4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6ADC94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1025AE" w14:textId="77777777" w:rsidR="00FA5315" w:rsidRPr="00ED1D4F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ED1D4F">
        <w:rPr>
          <w:rFonts w:ascii="Times New Roman" w:eastAsia="Times New Roman" w:hAnsi="Times New Roman"/>
          <w:lang w:eastAsia="hr-HR"/>
        </w:rPr>
        <w:t>Bakar, srpanj 2020. godine</w:t>
      </w:r>
    </w:p>
    <w:p w14:paraId="1A82391D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CF0FDF">
        <w:rPr>
          <w:rFonts w:ascii="Times New Roman" w:eastAsia="Times New Roman" w:hAnsi="Times New Roman" w:cs="Times New Roman"/>
          <w:lang w:eastAsia="hr-HR"/>
        </w:rPr>
        <w:lastRenderedPageBreak/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S A D R Ž A J:</w:t>
      </w:r>
    </w:p>
    <w:p w14:paraId="10D5CA2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4B911FB" w14:textId="238DCE9D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OPĆI PODACI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………………………………………….....…………………………………..….…………3</w:t>
      </w:r>
    </w:p>
    <w:p w14:paraId="7AF3C5E3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PODACI O NARUČITELJU ………………………………………………………..……….…………3</w:t>
      </w:r>
    </w:p>
    <w:p w14:paraId="74FB9178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OSOBA ZADUŽENA ZA KOMUNIKACIJU …………………………………………...……………3</w:t>
      </w:r>
    </w:p>
    <w:p w14:paraId="72089A1B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bookmarkStart w:id="0" w:name="_Hlk39658225"/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POPIS GOSPODARSKIH SUBJEKATA S KOJIMA JE NARUČITELJ U SUKOBU INTERESA</w:t>
      </w:r>
      <w:bookmarkEnd w:id="0"/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..................................................................................................................................3</w:t>
      </w:r>
    </w:p>
    <w:p w14:paraId="4F0D0534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EVIDENCIJSKI BROJ NABAVE…………………………………………..…………………………..3</w:t>
      </w:r>
    </w:p>
    <w:p w14:paraId="418D7E6C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VRSTA POSTUPKA NABAVE ………………………………………………………...………………3</w:t>
      </w:r>
    </w:p>
    <w:p w14:paraId="6C37C99A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PROCIJENJENA VRIJEDNOST NABAVE ……………………..……………………………….…..3</w:t>
      </w:r>
    </w:p>
    <w:p w14:paraId="333E0704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VRSTA UGOVORA O NABAVI ………………………………...…………….………………….…….3</w:t>
      </w:r>
    </w:p>
    <w:p w14:paraId="6D9FF7D9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PODACI O PREDMETU NABAVE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…………………………...…………………………………………4</w:t>
      </w:r>
    </w:p>
    <w:p w14:paraId="2CF4200B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PREDMETA NABAVE …………………………………………………………………………..4</w:t>
      </w:r>
    </w:p>
    <w:p w14:paraId="2C7E022A" w14:textId="1FFA246C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KOLIČINA PREDMETA NABAVE ……………………</w:t>
      </w:r>
      <w:r w:rsidR="001A185B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………………………………………4</w:t>
      </w:r>
    </w:p>
    <w:p w14:paraId="7925D9A0" w14:textId="5B84763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I OZNAKA GRUPA PREDMETA NABAVE …………………………………....………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……4</w:t>
      </w:r>
    </w:p>
    <w:p w14:paraId="3C1ABD32" w14:textId="537C1D7F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TEHNIČKE SPECIFIKACIJE </w:t>
      </w:r>
      <w:r w:rsidR="008B1B95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PREDMETA NABAVE I TROŠKOVNIK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…..4</w:t>
      </w:r>
    </w:p>
    <w:p w14:paraId="67112028" w14:textId="438F28C3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MJESTO IZVRŠENJA UGOVORA ……………………………………………………………………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4</w:t>
      </w:r>
    </w:p>
    <w:p w14:paraId="170B8111" w14:textId="5BD79FED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ROK POČETKA I ZAVRŠETKA IZVRŠENJA UGOVORA ………………………………….…….</w:t>
      </w:r>
      <w:r w:rsidR="00E1198E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4</w:t>
      </w:r>
    </w:p>
    <w:p w14:paraId="077D2DC9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OSNOVE ZA ISKLJUČENJE GOSPODARSKOG SUBJEKTA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……………………………..…..…5</w:t>
      </w:r>
    </w:p>
    <w:p w14:paraId="685224F9" w14:textId="135E4293" w:rsidR="00FA5315" w:rsidRPr="00D92CB2" w:rsidRDefault="00FA5315" w:rsidP="00FA5315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3.1. OSUĐIVANOST ZA KAZNENA DJELA………………………………………………………...……</w:t>
      </w:r>
      <w:r w:rsidR="00E1198E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5</w:t>
      </w:r>
    </w:p>
    <w:p w14:paraId="32616410" w14:textId="77777777" w:rsidR="00FA5315" w:rsidRPr="00D92CB2" w:rsidRDefault="00FA5315" w:rsidP="00FA5315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3.2. PLAĆANJE DOSPJELIH POREZNIH OBVEZA I OBVEZE ZA MIROVINSKO I ZDRAVSTVENO OSIGURANJE……………………………………………………………………………6</w:t>
      </w:r>
    </w:p>
    <w:p w14:paraId="5D487A19" w14:textId="103DF668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KRITERIJI ZA ODABIR GOSPODARSKIH SUBJEKATA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</w:t>
      </w:r>
      <w:r w:rsidR="006C077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6</w:t>
      </w:r>
    </w:p>
    <w:p w14:paraId="40810B71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SADRŽAJ, NAČIN IZRADE I DOSTAVE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………………………………………….…….7</w:t>
      </w:r>
    </w:p>
    <w:p w14:paraId="31A0B948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SADRŽAJ PONUDE ……………………………………………………………………………...…….7</w:t>
      </w:r>
    </w:p>
    <w:p w14:paraId="7DF0C0B7" w14:textId="33825D9A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NAČIN IZRADE PONUDE …………………………………………………………………….....……</w:t>
      </w:r>
      <w:r w:rsidR="006C077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7</w:t>
      </w:r>
    </w:p>
    <w:p w14:paraId="181E2A37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IZMJENA I/ILI DOPUNA PONUDE I ODUSTAJANJE OD PONUDE …………………...……8</w:t>
      </w:r>
    </w:p>
    <w:p w14:paraId="58462BAA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NAČIN DOSTAVE PONUDE…………………………………………………………………....…….8</w:t>
      </w:r>
    </w:p>
    <w:p w14:paraId="1705EEA1" w14:textId="41F083CE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DATUM I VRIJEME DOSTAVE PONUDE …………………………………………………………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59A0501B" w14:textId="0A45872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KRITERIJ ODABIRA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………………………………………………………………..….……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762E0FCB" w14:textId="4F13D1A1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NAČIN ODREĐIVANJA CIJENE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6020E5D7" w14:textId="3B3BF271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ROK VALJANOSTI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…….…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691E5620" w14:textId="0C0FC1B0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OTVARANJE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4BDAEE7A" w14:textId="46791592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POSEBNE ODREDBE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28FBAAE5" w14:textId="32910632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JAMSTVA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……………………………………………………………………………………………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……..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59D7CE3C" w14:textId="272C592E" w:rsidR="00FA5315" w:rsidRPr="00D92CB2" w:rsidRDefault="00FA5315" w:rsidP="00FA5315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11.1. JAMSTVO ZA OZBILJNOST PONUDE ……………………………………………………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</w:t>
      </w:r>
      <w:r w:rsidR="009C01A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470FB2BB" w14:textId="68C8A1AF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11.2. JAMSTVO ZA UREDNO ISPUNJENJE UGOVORA …………………………………...…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…...</w:t>
      </w:r>
      <w:r w:rsidR="009C01A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3AA6596C" w14:textId="4AE568C3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12.  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DONOŠENJE ODLUKE O ODABIRU ILI PONIŠTENJU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……………………………….………1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1AC14593" w14:textId="788329A0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13.  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ODREDBE UGOVORA O NABAVI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………………………………………………………………..….1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0396DADE" w14:textId="7FC4CC9B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14.  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UGOVORNE KAZNE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…………………………………………………………………………………….1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4D572E8B" w14:textId="28FFC629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15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</w:t>
      </w:r>
      <w:r w:rsidR="00F10F78" w:rsidRPr="00F10F7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PRILOZI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POZIV</w:t>
      </w:r>
      <w:r w:rsidR="00F10F7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NA DOSTAVU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...................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………………………………...…..…1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24A177AB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</w:p>
    <w:p w14:paraId="6178A78C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CC08A30" w14:textId="4867B439" w:rsidR="00FA5315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79C4E0" w14:textId="123C116A" w:rsidR="00164A6F" w:rsidRDefault="00164A6F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574C1B6" w14:textId="0B38316C" w:rsidR="006E3F32" w:rsidRDefault="006E3F32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CCA899" w14:textId="77777777" w:rsidR="006E3F32" w:rsidRPr="00D92CB2" w:rsidRDefault="006E3F32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140306C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8E98C5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1. OPĆI PODACI</w:t>
      </w:r>
    </w:p>
    <w:p w14:paraId="67878904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A05B4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1.1. PODACI O NARUČITELJU</w:t>
      </w:r>
    </w:p>
    <w:p w14:paraId="03DACA8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B9849B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Naručitelj: GRAD BAKAR, Primorje 39, 51 222 Bakar</w:t>
      </w:r>
    </w:p>
    <w:p w14:paraId="1C503BC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MB: 2562235</w:t>
      </w:r>
    </w:p>
    <w:p w14:paraId="4D115253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OIB: 31708325678</w:t>
      </w:r>
    </w:p>
    <w:p w14:paraId="2C90139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Odgovorna osoba naručitelja: Tomislav Klarić, gradonačelnik</w:t>
      </w:r>
    </w:p>
    <w:p w14:paraId="2E4D6998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telefona: 051 455 710</w:t>
      </w:r>
    </w:p>
    <w:p w14:paraId="6AD8B3D9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telefaksa: 051 455 741</w:t>
      </w:r>
    </w:p>
    <w:p w14:paraId="16787E8D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Internetska adresa: </w:t>
      </w:r>
      <w:hyperlink r:id="rId9" w:history="1">
        <w:r w:rsidRPr="00D92CB2">
          <w:rPr>
            <w:rFonts w:ascii="Times New Roman" w:eastAsia="Times New Roman" w:hAnsi="Times New Roman" w:cs="Times New Roman"/>
            <w:i/>
            <w:iCs/>
            <w:color w:val="000000"/>
            <w:u w:val="single"/>
            <w:lang w:eastAsia="hr-HR"/>
          </w:rPr>
          <w:t>www.bakar.hr</w:t>
        </w:r>
      </w:hyperlink>
    </w:p>
    <w:p w14:paraId="1814907F" w14:textId="03132748" w:rsidR="00FA5315" w:rsidRDefault="00FA5315" w:rsidP="002A605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Adresa elektronske pošte: </w:t>
      </w:r>
      <w:hyperlink r:id="rId10" w:history="1">
        <w:r w:rsidRPr="00D92CB2">
          <w:rPr>
            <w:rFonts w:ascii="Times New Roman" w:eastAsia="Times New Roman" w:hAnsi="Times New Roman" w:cs="Times New Roman"/>
            <w:i/>
            <w:iCs/>
            <w:color w:val="000000"/>
            <w:u w:val="single"/>
            <w:lang w:eastAsia="hr-HR"/>
          </w:rPr>
          <w:t>pisarnica@bakar.hr</w:t>
        </w:r>
      </w:hyperlink>
    </w:p>
    <w:p w14:paraId="10D69497" w14:textId="77777777" w:rsidR="002A6052" w:rsidRPr="00D92CB2" w:rsidRDefault="002A6052" w:rsidP="002A605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7F8052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1.2. OSOBA ZADUŽENA ZA KOMUNIKACIJU SA GOSPODARSKIM SUBJEKTIMA </w:t>
      </w:r>
    </w:p>
    <w:p w14:paraId="30EB22D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7A4018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Naručitelj: GRAD BAKAR, Ured Grada </w:t>
      </w:r>
    </w:p>
    <w:p w14:paraId="79DC2C3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Ime i prezime: Nena Gudac, Referent za zdravstvo, socijalnu skrb, kulturu, sport, obrazovanje i predškolski odgoj</w:t>
      </w:r>
    </w:p>
    <w:p w14:paraId="0E999B2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telefona: 051 455 743</w:t>
      </w:r>
    </w:p>
    <w:p w14:paraId="35E18779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Adresa elektroničke pošte</w:t>
      </w:r>
      <w:r w:rsidRPr="006E3F32">
        <w:rPr>
          <w:rFonts w:ascii="Times New Roman" w:eastAsia="Times New Roman" w:hAnsi="Times New Roman" w:cs="Times New Roman"/>
          <w:i/>
          <w:iCs/>
          <w:lang w:eastAsia="hr-HR"/>
        </w:rPr>
        <w:t xml:space="preserve">: </w:t>
      </w:r>
      <w:hyperlink r:id="rId11" w:history="1">
        <w:r w:rsidRPr="006E3F32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lang w:eastAsia="hr-HR"/>
          </w:rPr>
          <w:t>nena.gudac@bakar.hr</w:t>
        </w:r>
      </w:hyperlink>
    </w:p>
    <w:p w14:paraId="28170D2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Svaka komunikacija između Naručitelja i gospodarskih subjekata može se obavljati isključivo na dokaziv način putem elektroničke pošte osobe navedene za kontakt.</w:t>
      </w:r>
    </w:p>
    <w:p w14:paraId="1760E6C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Za vrijeme roka za dostavu ponuda gospodarski subjekti mogu zahtijevati dodatne informacije i pojašnjenja u vezi s pozivom na dostavu ponuda.  </w:t>
      </w:r>
    </w:p>
    <w:p w14:paraId="7B82A7C0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1C471AF" w14:textId="0E884256" w:rsidR="00FA5315" w:rsidRDefault="00FA5315" w:rsidP="002A6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1.3. POPIS GOSPODARSKIH SUBJEKATA S KOJIMA JE NARUČITELJ U SUKOBU INTERESA </w:t>
      </w:r>
    </w:p>
    <w:p w14:paraId="2FBEA930" w14:textId="689E038B" w:rsidR="00FA5315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Ne postoje gospodarski subjekti s kojima bi naručitelj bio u sukobu interesa. </w:t>
      </w:r>
    </w:p>
    <w:p w14:paraId="10FAED80" w14:textId="77777777" w:rsidR="00764AEA" w:rsidRPr="00D92CB2" w:rsidRDefault="00764AEA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06D6ACF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1.4. EVIDENCIJSKI BROJ NABAVE:  JN 18/20.</w:t>
      </w:r>
    </w:p>
    <w:p w14:paraId="40A74EE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hr-HR"/>
        </w:rPr>
      </w:pPr>
    </w:p>
    <w:p w14:paraId="6D8AED99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1.5. VRSTA POSTUPKA NABAVE </w:t>
      </w:r>
    </w:p>
    <w:p w14:paraId="05CA0630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25C1FC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provodi postupak jednostavne nabave. </w:t>
      </w:r>
    </w:p>
    <w:p w14:paraId="133CD67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ovaj Poziv na dostavu ponuda, temeljem članka 12. stavka 1. točke 1.a) te članka 15. stavka 1. Zakona o javnoj nabavi („Narodne novine“, br. 120/16.) provodi sukladno članku  7. Pravilnika o  provedbi postupaka jednostavne nabave robe, usluga i radova („Službene novine Grada Bakra“, br. 12/17.) budući da je procijenjena vrijednost nabave robe manja od 200.000,00 kuna bez PDV-a.</w:t>
      </w:r>
    </w:p>
    <w:p w14:paraId="1FFB4DC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Danom početka nabave smatra se dan objave Poziva na dostavu ponuda na internetskim stranicama Grada Bakra.   </w:t>
      </w:r>
    </w:p>
    <w:p w14:paraId="63B21BD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E1DF1E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1.6. PROCIJENJENA VRIJEDNOST NABAVE </w:t>
      </w:r>
    </w:p>
    <w:p w14:paraId="6E39529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822831D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Ukupna procijenjena vrijednost predmeta nabave iznosi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170.000,00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hr-HR"/>
        </w:rPr>
        <w:t xml:space="preserve">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kuna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bez poreza na dodanu vrijednost (PDV-a). </w:t>
      </w:r>
    </w:p>
    <w:p w14:paraId="4F0CA69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360758E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1.7. VRSTA UGOVORA O NABAVI </w:t>
      </w:r>
    </w:p>
    <w:p w14:paraId="168A9BFC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0231FCF" w14:textId="3B39F63F" w:rsidR="00764AEA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Ugovor o nabavi robe.</w:t>
      </w:r>
    </w:p>
    <w:p w14:paraId="39A89326" w14:textId="77777777" w:rsidR="00FF55C5" w:rsidRDefault="00FF55C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0F46AF4" w14:textId="3C284671" w:rsidR="00FA5315" w:rsidRPr="00764AEA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2. PODACI O PREDMETU NABAVE </w:t>
      </w:r>
    </w:p>
    <w:p w14:paraId="4BB7E60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900C77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2.1. OPIS PREDMETA NABAVE</w:t>
      </w:r>
    </w:p>
    <w:p w14:paraId="5DF175D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3430091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Nabava radnih bilježnica za učenike osnovnih škola od 1. do 8. razreda za školsku godinu 2020./2021. prema troškovniku koji se nalazi u prilogu.</w:t>
      </w:r>
    </w:p>
    <w:p w14:paraId="0C798263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Oznaka i naziv iz Jedinstvenog rječnika javne nabave (CPV): 22111000-1 Školske knjige.</w:t>
      </w:r>
    </w:p>
    <w:p w14:paraId="2C8BBCEC" w14:textId="77742394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2.2.</w:t>
      </w:r>
      <w:r w:rsidR="00BA1A8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KOLIČINA PREDMETA NABAVE</w:t>
      </w:r>
    </w:p>
    <w:p w14:paraId="07DB82F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B3C711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Količina predmeta nabave određena je Troškovnikom.   </w:t>
      </w:r>
    </w:p>
    <w:p w14:paraId="28CC132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Navedene količine u Troškovniku su okvirne. Stvarna nabavljena količina na temelju sklopljenog ugovora može biti veća ili manja od okvirne količine, ali ne smije prijeći procijenjenu vrijednost predmetne nabave. Obvezuje se ponuditelj s kojim će se sklopiti ugovor da će dostaviti eventualni manjak, odnosno prihvatiti povrat eventualnog viška u količini udžbenika.</w:t>
      </w:r>
    </w:p>
    <w:p w14:paraId="380823D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Nuditi se može samo cjelokupan predmet nabave.</w:t>
      </w:r>
    </w:p>
    <w:p w14:paraId="2B5423C2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color w:val="FF0000"/>
          <w:lang w:eastAsia="hr-HR"/>
        </w:rPr>
      </w:pPr>
    </w:p>
    <w:p w14:paraId="55ECA0D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2.3. OPIS I OZNAKA GRUPA PREDMETA NABAVE </w:t>
      </w:r>
    </w:p>
    <w:p w14:paraId="71E3505D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88EEE15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Predmet nabave nije podijeljen na grupe.</w:t>
      </w:r>
    </w:p>
    <w:p w14:paraId="5E505D7D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2.4. TEHNIČKE SPECIFIKACIJE PREDMETA NABAVE I TROŠKOVNIK</w:t>
      </w:r>
    </w:p>
    <w:p w14:paraId="4C1F77A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E3E031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Troškovnik se nalazi u prilogu ove Dokumentacije o nabavi i sastavni je dio Poziva na dostavu ponuda. Troškovnik mora biti u cijelosti popunjen, te ponuditelji ne smiju mijenjati stavke troškovnika. </w:t>
      </w:r>
    </w:p>
    <w:p w14:paraId="5C09060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mora ispuniti sve stavke opisane u Troškovniku upisivanjem jedinične cijene (zaokružene na dvije decimale) za svaku stavku troškovnika. Jedinična cijena izražena u HRK mora biti zaokružena na dvije decimale te iskazana bez poreza na dodanu vrijednost (PDV-a). </w:t>
      </w:r>
    </w:p>
    <w:p w14:paraId="613A479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Ako ponuditelj promijeni tekst ili količine navedene u obrascu Troškovnika smatrat će se da je takav troškovnik nepotpun i nevažeći te će se ponuda odbiti. </w:t>
      </w:r>
    </w:p>
    <w:p w14:paraId="13D9330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E87CF8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2.5. MJESTO IZVRŠENJA UGOVORA: </w:t>
      </w:r>
    </w:p>
    <w:p w14:paraId="0B31B0DC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C5AA597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Osnovna škola Bakar, Lokaj 196, 51222 Bakar;</w:t>
      </w:r>
    </w:p>
    <w:p w14:paraId="0C8F582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Osnovna škola Hreljin, Hreljin 217, 51226 Hreljin;</w:t>
      </w:r>
    </w:p>
    <w:p w14:paraId="72351F1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Kukuljanovo, Kukuljanovo 46, 51227 Kukuljanovo;</w:t>
      </w:r>
    </w:p>
    <w:p w14:paraId="7AF6902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Škrljevo, Škrljevo 201, 51223 Škrljevo;</w:t>
      </w:r>
    </w:p>
    <w:p w14:paraId="6005A127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Krasica, Krasica 186, 51224 Krasica;</w:t>
      </w:r>
    </w:p>
    <w:p w14:paraId="530445C9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Praputnjak, Praputnjak 101, 51224 Krasica;</w:t>
      </w:r>
    </w:p>
    <w:p w14:paraId="65F60A1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Zlobin, Zlobin 137, 51324 Zlobin.</w:t>
      </w:r>
    </w:p>
    <w:p w14:paraId="2AEDAE3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B40F44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2.6. ROK POČETKA I ZAVRŠETKA IZVRŠENJA UGOVORA </w:t>
      </w:r>
    </w:p>
    <w:p w14:paraId="05E83D82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98C657D" w14:textId="44B1207F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Maksimalan rok isporuke je </w:t>
      </w:r>
      <w:r w:rsidR="004F420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8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kalendarskih dana od dana potpisa ugovora. </w:t>
      </w:r>
    </w:p>
    <w:p w14:paraId="5A1E4E4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Odabrani ponuditelj se obvezuje najkasnije 3 dana prije početka isporuke dostaviti nadležnom odjelu Naručitelja (Uredu Grada) operativni plan isporuke radnih bilježnica po osnovnim školama te izvještavati o realizaciji plana.</w:t>
      </w:r>
    </w:p>
    <w:p w14:paraId="57AD691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Odabrani ponuditelj je obvezan radne bilježnice isporučiti u kompletu za svakog učenika po razredima sukladno broju učenika navedenim u Troškovniku.</w:t>
      </w:r>
    </w:p>
    <w:p w14:paraId="32A5376D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Dokaz izvršene isporuke je dostavnica o izvršenoj primopredaji radnih bilježnica koju potpisuju i ovjeravaju ovlašteni predstavnici osnovnih škola.</w:t>
      </w:r>
    </w:p>
    <w:p w14:paraId="074C208D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lastRenderedPageBreak/>
        <w:t>Odabrani ponuditelj se obvezuje postupiti po primjedbama ovlaštene osobe osnovne škole, te u roku od 3 radna dana od dostave primjedbi zamijeniti nekvalitetne radne bilježnice odnosno ispraviti druge nedostatke utvrđene kod primopredaje robe.</w:t>
      </w:r>
    </w:p>
    <w:p w14:paraId="0E896D6F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937F53E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3. OSNOVE ZA ISKLJUČENJE GOSPODARSKOG SUBJEKTA </w:t>
      </w:r>
    </w:p>
    <w:p w14:paraId="02C8350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A6F76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Osnove za isključenje gospodarskog subjekta utvrđuju se za:</w:t>
      </w:r>
    </w:p>
    <w:p w14:paraId="016EFF0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u slučaju zajednice gospodarskih subjekata (ponuditelja) za sve članove zajednice gospodarskih subjekata  pojedinačno,</w:t>
      </w:r>
    </w:p>
    <w:p w14:paraId="1A3B2FC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ukoliko gospodarski subjekt namjerava dio ugovora dati u podugovor jednom ili više podugovaratelja, za svakog podugovaratelja pojedinačno.</w:t>
      </w:r>
    </w:p>
    <w:p w14:paraId="6BA5870A" w14:textId="77777777" w:rsidR="00FA5315" w:rsidRPr="00D92CB2" w:rsidRDefault="00FA5315" w:rsidP="00FA531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83A7F7C" w14:textId="77777777" w:rsidR="00FA5315" w:rsidRPr="00D92CB2" w:rsidRDefault="00FA5315" w:rsidP="00FA531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739890C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3.1. OSUĐIVANOST ZA KAZNENA DJELA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 </w:t>
      </w:r>
    </w:p>
    <w:p w14:paraId="454B526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5A4E001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isključiti gospodarskog subjekta iz postupka jednostavne nabave ako utvrdi u bilo kojem trenutku tijekom postupka nabave da je gospodarski subjekt koji ima poslovni nastan u Republici Hrvatskoj ili osoba koja je član upravnog, upravljačkog ili nadzornog tijela ili ima ovlasti zastupanja, donošenja odluka ili nadzora toga gospodarskog subjekta i koja je državljanin Republike Hrvatske pravomoćnom</w:t>
      </w:r>
      <w:r w:rsidRPr="00D92CB2">
        <w:rPr>
          <w:rFonts w:ascii="Times New Roman" w:hAnsi="Times New Roman" w:cs="Times New Roman"/>
          <w:i/>
          <w:iCs/>
        </w:rPr>
        <w:t xml:space="preserve"> presudom osuđena za: </w:t>
      </w:r>
    </w:p>
    <w:p w14:paraId="5132751B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a) sudjelovanje u zločinačkoj organizaciji, na temelju − članka 328. (zločinačko udruženje) i članka 329. (počinjenje kaznenog djela u sastavu zločinačkog udruženja) Kaznenog zakona − članka 333. (udruživanje za počinjenje kaznenih djela), iz Kaznenog zakona (»Narodne novine«, br. 110/97., 27/98., 50/00., 129/00., 51/01., 111/03., 190/03., 105/04., 84/05., 71/06., 110/07., 152/08., 57/11., 77/11. i 143/12.) </w:t>
      </w:r>
    </w:p>
    <w:p w14:paraId="17C378A2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>b) korupciju, na temelju −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−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40F7A0F0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 c) prijevaru, na temelju − članka 236. (prijevara), članka 247. (prijevara u gospodarskom poslovanju), članka 256. (utaja poreza ili carine) i članka 258. (subvencijska prijevara) Kaznenog zakona −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6E5F8F7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d) terorizam ili kaznena djela povezana s terorističkim aktivnostima, na temelju − članka 97. (terorizam), članka 99. (javno poticanje na terorizam), članka 100. (novačenje za terorizam), članka 101. (obuka za terorizam) i članka 102. (terorističko udruženje) Kaznenog zakona −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 </w:t>
      </w:r>
    </w:p>
    <w:p w14:paraId="6F8D1D81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lastRenderedPageBreak/>
        <w:t xml:space="preserve">e) pranje novca ili financiranje terorizma, na temelju −članka 98. (financiranje terorizma) i članka 265. (pranje novca) Kaznenog zakona − članka 279. (pranje novca) iz Kaznenog zakona (»Narodne novine«, br. 110/97., 27/98., 50/00., 129/00., 51/01., 111/03., 190/03., 105/04., 84/05., 71/06., 110/07., 152/08., 57/11., 77/11. i 143/12.) f) dječji rad ili druge oblike trgovanja ljudima, na temelju − članka 106. (trgovanje ljudima) Kaznenog zakona članka 175. (trgovanje ljudima i ropstvo) iz Kaznenog zakona (»Narodne novine«, br. 110/97., 27/98., 50/00., 129/00., 51/01., 111/03., 190/03., 105/04., 84/05., 71/06., 110/07., 152/08., 57/11., 77/11. i 143/12.) </w:t>
      </w:r>
    </w:p>
    <w:p w14:paraId="13B1CEC9" w14:textId="77777777" w:rsidR="00FA5315" w:rsidRPr="00D92CB2" w:rsidRDefault="00FA5315" w:rsidP="00FA5315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Za potrebe dokazivanja okolnosti iz točke 3.1. Naručitelj će kao dostatan dokaz prihvatiti potpisanu Izjavu o nekažnjavanju koju ponuditelj daje za sebe i za pravnu osobu, a koju je potrebno ispuniti, potpisati i ovjeriti pečatom te potom u pdf.formatu učitati uz ponudu, a izvornik iste Izjave dostaviti Naručitelju uz ponudu kako je opisano u točci 5.4.b. ovog Poziva.  Navedena izjava nalazi se u Prilogu 2. ovog Poziva. </w:t>
      </w:r>
    </w:p>
    <w:p w14:paraId="27569E4F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103F36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3.2. PLAĆANJE DOSPJELIH POREZNIH OBVEZA I OBVEZA ZA MIROVINSKO I ZDRAVSTVENO OSIGURANJE </w:t>
      </w:r>
    </w:p>
    <w:p w14:paraId="4F9D5A7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2A4228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isključiti gospodarski subjekt iz postupka jednostavne nabave ako utvrdi da gospodarski subjekt nije ispunio obvezu plaćanja dospjelih poreznih obveza i obveza za mirovinsko i zdravstveno osiguranje: </w:t>
      </w:r>
    </w:p>
    <w:p w14:paraId="4DCC8D3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B51AB4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1. u Republici Hrvatskoj, ako gospodarski subjekt ima poslovni nastan u Republici Hrvatskoj ili </w:t>
      </w:r>
    </w:p>
    <w:p w14:paraId="472597A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2. u Republici Hrvatskoj ili u državi poslovnog nastana gospodarskog subjekta ako gospodarski subjekt nema poslovni nastan u Republici Hrvatskoj. </w:t>
      </w:r>
    </w:p>
    <w:p w14:paraId="08375349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82CFC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Iznimno od navedenog, Naručitelj neće isključiti gospodarskog subjekta iz postupka jednostavne nabave ako mu sukladno posebnom propisu plaćanje obveza nije dopušteno ili mu je odobrena odgoda plaćanja.</w:t>
      </w:r>
    </w:p>
    <w:p w14:paraId="2E6A6208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3FAB1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Za potrebe utvrđivanja okolnosti iz točke 3.2.  gospodarski subjekt u ponudi dostavlja:</w:t>
      </w:r>
    </w:p>
    <w:p w14:paraId="1F93778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-  potvrdu Porezne uprave o stanju duga ili drugog nadležnog tijela države poslovnog nastana gospodarskog subjekta, koji ne smije biti stariji od 30 (trideset) dana od dana slanja poziva na dostavu ponude. </w:t>
      </w:r>
    </w:p>
    <w:p w14:paraId="775E797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E67E11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Ako se u državi poslovnog nastana gospodarskog subjekta odnosno u državi čija je osoba državljanin ne izdaju gore navedeni dokumenti ili ne obuhvaćaju sve okolnosti iz točke 3.2. gospodarski subjekt dostavlja:</w:t>
      </w:r>
    </w:p>
    <w:p w14:paraId="7233152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CC0803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Izjavu pod prisegom ili, ako izjava pod prisegom prema pravu dotične državne ne postoji, Izjavu davatelja s ovjerenim potpisom kod nadležne sudske ili upravne vlasti, javnog bilježnika ili strukovnog ili trgovinskog tijela u državi poslovnog nastana gospodarskog subjekta, odnosno državi čiji je osoba državljanin, koja ne smije biti starija od 30 (trideset) dana od dana slanja poziva za dostavu ponude. </w:t>
      </w:r>
    </w:p>
    <w:p w14:paraId="7003BD9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A8CE3C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A0B43CC" w14:textId="77777777" w:rsidR="00FA5315" w:rsidRPr="00D92CB2" w:rsidRDefault="00FA5315" w:rsidP="00FA5315">
      <w:pPr>
        <w:pBdr>
          <w:bottom w:val="single" w:sz="12" w:space="1" w:color="000000"/>
        </w:pBdr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4. KRITERIJI ZA ODABIR GOSPODARSKIH SUBJEKATA (UVJETI SPOSOBNOSTI) </w:t>
      </w:r>
    </w:p>
    <w:p w14:paraId="4D34E8A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Gospodarski subjekt u postupku jednostavne nabave mora dokazati pravnu i poslovnu sposobnost  te tehničku i stručnu sposobnost, sve u skladu s Pravilnikom i ovim Pozivom na dostavu ponuda. </w:t>
      </w:r>
    </w:p>
    <w:p w14:paraId="01CD94E7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D613A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tu svrhu gospodarski subjekt mora u ponudi dostaviti slijedeću dokumentaciju:</w:t>
      </w:r>
    </w:p>
    <w:p w14:paraId="1DBD785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lastRenderedPageBreak/>
        <w:t>1.  Izvadak iz odgovarajućeg registra (sudskog, strukovnog ili drugog odgovarajućeg) kojim dokazuje svoju poslovnu sposobnost  koji se vodi u državi članici poslovnog nastana, a ako se oni ne izdaju, gospodarski subjekt može dostaviti  Izjavu s ovjerom potpisa kod nadležnog tijela. Izvod ili izjava ne smiju biti stariji od 3 (tri) mjeseca  računajući od dana objave Poziva na dostavu ponuda. </w:t>
      </w:r>
    </w:p>
    <w:p w14:paraId="08BE7DB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EE8D236" w14:textId="77777777" w:rsidR="00FA5315" w:rsidRPr="00D92CB2" w:rsidRDefault="00FA5315" w:rsidP="00FA5315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2.  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Popis glavnih isporuka roba istih ili sličnih predmetu nabave izvršenih u godini u kojoj je započeo postupak nabave (2020.)  i tijekom tri godine koje prethode toj godini (2017. – 2019.). Popis isporuka sadrži: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naziv predmeta ugovora, iznos izvršenih isporuka bez PDV-a, datum izvršenih isporuka i naziv druge ugovorne strane. Naručitelj zadržava pravo izravno od druge ugovorne strane zatražiti provjeru istinitosti navedenih podataka.</w:t>
      </w:r>
    </w:p>
    <w:p w14:paraId="14D50C1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 Kako bi dokazao svoju sposobnost Ponuditelj mora imati najmanje 1 (jednu) do najviše 2 (dvije) izvršene isporuke robe iste ili slične predmetu nabave čija je zbrojena vrijednost (bez PDV-a) najmanje u vrijednosti procijenjene vrijednosti nabave.  </w:t>
      </w:r>
    </w:p>
    <w:p w14:paraId="4C3E1AE9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9B31D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DD3CCBD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 SADRŽAJ, NAČIN IZRADE I DOSTAVE PONUDE</w:t>
      </w:r>
    </w:p>
    <w:p w14:paraId="31623B0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07EBF7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 izradi ponude gospodarski subjekt mora se pridržavati zahtjeva i uvjeta iz ovog Poziva i svih njegovih priloga.</w:t>
      </w:r>
    </w:p>
    <w:p w14:paraId="3983850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Podnošenjem ponude gospodarski subjekt prihvaća sve uvjete navedene u ovom Pozivu.</w:t>
      </w:r>
    </w:p>
    <w:p w14:paraId="0594419B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3A590C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5.1. SADRŽAJ PONUDE </w:t>
      </w:r>
    </w:p>
    <w:p w14:paraId="21B0085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93D00F1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Ponuditelji dostavljaju ponudu koja sadrži slijedeće:</w:t>
      </w:r>
    </w:p>
    <w:p w14:paraId="345A09C0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Ponudbeni list (pravilno ispunjen, potpisan od strane ponuditelja),</w:t>
      </w:r>
    </w:p>
    <w:p w14:paraId="7D34C950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Ispunjeni i ovjereni Troškovnik (pravilno ispunjen, potpisan od strane ponuditelja),</w:t>
      </w:r>
    </w:p>
    <w:p w14:paraId="6D1BF599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Dokaze da ne postoje osnove za isključenje,</w:t>
      </w:r>
    </w:p>
    <w:p w14:paraId="64A9F261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Dokaze o ispunjavanju uvjeta kriterija za odabir gospodarskog subjekta (uvjeti sposobnosti).</w:t>
      </w:r>
    </w:p>
    <w:p w14:paraId="66C4608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6B92851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5.2. NAČIN IZRADE PONUDE</w:t>
      </w:r>
    </w:p>
    <w:p w14:paraId="584C612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37D1B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se pri izradi ponude mora pridržavati zahtjeva i uvjeta iz ovog Poziva. </w:t>
      </w:r>
    </w:p>
    <w:p w14:paraId="497503F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izrađuje na hrvatskom jeziku i latiničnom pismu. Dokumenti iz ponude mogu biti i na nekom drugom jeziku ali se u tom slučaju obvezno prilaže i prijevod na hrvatski jezik. Iznimno je moguće navesti pojmove, nazive projekata ili publikacija i sl. na stranom jeziku te koristiti međunarodno priznat izričaj, odnosno tzv. internacionalizme, tuđe riječi i prilagođenice.</w:t>
      </w:r>
    </w:p>
    <w:p w14:paraId="2925F432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ispisuje neizbrisivom tintom (pisano rukom ili ispisom putem štampača). </w:t>
      </w:r>
    </w:p>
    <w:p w14:paraId="3015F75C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BF4C0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Svi traženi dokumenti koji se dostavljaju u ponudi mogu biti u neovjerenoj preslici, pri čemu se neovjerenom preslikom smatra neovjereni ispis elektroničke isprave. </w:t>
      </w:r>
    </w:p>
    <w:p w14:paraId="26D5817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slučaju postojanja sumnje u istinitost podataka navedenih u dokumentima koje su ponuditelji dostavili, naručitelj može radi provjere istinitosti podataka od ponuditelja zatražiti da u primjerenom roku dostavi izvornike. </w:t>
      </w:r>
    </w:p>
    <w:p w14:paraId="67D3830C" w14:textId="1F443E7F" w:rsidR="00FA5315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81E413E" w14:textId="5BB9965A" w:rsidR="00E83FB7" w:rsidRDefault="00E83FB7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9C9E8B0" w14:textId="77777777" w:rsidR="00E83FB7" w:rsidRPr="00D92CB2" w:rsidRDefault="00E83FB7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85749A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5.3. IZMJENA I/ILI DOPUNA PONUDE I ODUSTAJANJE OD PONUDA </w:t>
      </w:r>
    </w:p>
    <w:p w14:paraId="07B0C9BC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437EAC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može do isteka roka za dostavu ponuda dostaviti izmjenu i/ili dopunu ponude te odustati od ponude. Izmjena i/ili dopuna ponude dostavlja se na isti način kao i osnovna ponuda s obveznom naznakom da se radi o izmjeni i/ili dopuni ponude. Ponuditelj može do isteka roka za dostavu ponude pisanom izjavom odustati od svoje dostavljene ponude. Pisana izjava dostavlja se na isti način kao i ponuda s obveznom naznakom da se radi o odustajanju od ponude. U slučaju odustajanja, ponuda se ne vraća ponuditelju.</w:t>
      </w:r>
    </w:p>
    <w:p w14:paraId="1036474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D58719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5.4. NAČIN DOSTAVE PONUDE</w:t>
      </w:r>
    </w:p>
    <w:p w14:paraId="150A73B1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050BD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Ponuda se dostavlja sukladno točci 5.1. Sadržaj ponude. </w:t>
      </w:r>
    </w:p>
    <w:p w14:paraId="55A510D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dostavlja na adresu Naručitelja. </w:t>
      </w:r>
    </w:p>
    <w:p w14:paraId="38834BF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u izvorniku u zatvorenoj omotnici dostavlja neposredno naručitelju ili poštanskom pošiljkom na adresu, sukladno navedenim uputama: </w:t>
      </w:r>
    </w:p>
    <w:p w14:paraId="2005158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E1684C5" w14:textId="77777777" w:rsidR="00FA5315" w:rsidRPr="00D92CB2" w:rsidRDefault="00FA5315" w:rsidP="00FA531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Prednja strana omotnice:</w:t>
      </w:r>
    </w:p>
    <w:p w14:paraId="40F07F63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GRAD BAKAR</w:t>
      </w:r>
    </w:p>
    <w:p w14:paraId="6553E2B0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Primorje 39, p.p. 6</w:t>
      </w:r>
    </w:p>
    <w:p w14:paraId="5E2C5F17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51 222 Bakar</w:t>
      </w:r>
    </w:p>
    <w:p w14:paraId="6748D76F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„NE OTVARATI“</w:t>
      </w:r>
    </w:p>
    <w:p w14:paraId="707DB49C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„ Nabava radnih bilježnica za učenike osnovnih škola“ (JN 18/20)</w:t>
      </w:r>
    </w:p>
    <w:p w14:paraId="2186A51B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578CDF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81FEFA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              Poleđina omotnice: </w:t>
      </w:r>
    </w:p>
    <w:p w14:paraId="041FA7E6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&lt;naziv i adresa ponuditelja&gt;</w:t>
      </w:r>
    </w:p>
    <w:p w14:paraId="4D78C552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D36BF6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samostalno određuje način dostave izvornika ponude Naručitelju i sam snosi rizik eventualnog gubitka.</w:t>
      </w:r>
    </w:p>
    <w:p w14:paraId="285A438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Dostava ponuda elektroničkim putem tj. e-mailom nije dopuštena. </w:t>
      </w:r>
    </w:p>
    <w:p w14:paraId="29DDCC8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Ponude i dokumentacija koja je priložena uz ponude ne vraćaju se ponuditeljima.</w:t>
      </w:r>
    </w:p>
    <w:p w14:paraId="3CFCA7F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3C3B24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5.5. DATUM I VRIJEME DOSTAVE PONUDE</w:t>
      </w:r>
    </w:p>
    <w:p w14:paraId="459B0C9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83E9235" w14:textId="60474C03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Ponuda mora biti dostavljena Naručitelju najkasnije do </w:t>
      </w:r>
      <w:r w:rsidR="00B95BF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0</w:t>
      </w:r>
      <w:r w:rsidR="000F09C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6</w:t>
      </w:r>
      <w:bookmarkStart w:id="1" w:name="_GoBack"/>
      <w:bookmarkEnd w:id="1"/>
      <w:r w:rsidR="00B95BF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. kolovoza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2020. godine do 09:00 sati. </w:t>
      </w:r>
    </w:p>
    <w:p w14:paraId="437BF28A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147892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6. KRITERIJ ODABIRA PONUDE </w:t>
      </w:r>
    </w:p>
    <w:p w14:paraId="7D6223BF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90244C2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Kriterij odabira ponude je najniža cijena. </w:t>
      </w:r>
    </w:p>
    <w:p w14:paraId="27148F6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ACD7253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7. NAČIN ODREĐIVANJA CIJENE PONUDE</w:t>
      </w:r>
    </w:p>
    <w:p w14:paraId="16A7BE2F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C37D75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izražava se u kunama. </w:t>
      </w:r>
    </w:p>
    <w:p w14:paraId="454DA66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piše se u brojkama. </w:t>
      </w:r>
    </w:p>
    <w:p w14:paraId="4EF6CB2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cijenu ponude treba uračunati sve troškove i popuste ako postoje, bez poreza na dodanu vrijednost.</w:t>
      </w:r>
    </w:p>
    <w:p w14:paraId="6CDBDD3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Ako ponuditelj nije u sustavu poreza na dodanu vrijednost ili je predmet nabave oslobođen poreza na dodanu vrijednost, u Ponudbenom listu na mjesto predviđeno za upis cijene ponude s porezom na dodanu vrijednost upisuje se isti iznos kao što upisan na mjestu predviđenom za upis cijene ponude bez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lastRenderedPageBreak/>
        <w:t>poreza na dodanu vrijednost, a mjesto predviđeno za upis iznosa poreza na dodanu vrijednost ostavlja se prazno.</w:t>
      </w:r>
    </w:p>
    <w:p w14:paraId="49C3AA6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je nepromjenjiva. </w:t>
      </w:r>
    </w:p>
    <w:p w14:paraId="726E1134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396F087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8. ROK VALJANOSTI PONUDE</w:t>
      </w:r>
    </w:p>
    <w:p w14:paraId="50962F9A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CAD088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Rok valjanosti ponude iznosi 60 (šezdeset) dana od dana utvrđenog roka za dostavu ponude. </w:t>
      </w:r>
    </w:p>
    <w:p w14:paraId="052C036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Ponude s kraćim rokom valjanosti ponude neće se uzeti u razmatranje. </w:t>
      </w:r>
    </w:p>
    <w:p w14:paraId="048A2A6F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38A8C69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9. OTVARANJE PONUDA</w:t>
      </w:r>
    </w:p>
    <w:p w14:paraId="353978CE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8DC3672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po proteku roka za dostavu ponuda pristupiti otvaranju ponuda koje nije javno te sačiniti Zapisnik o otvaranju ponuda. </w:t>
      </w:r>
    </w:p>
    <w:p w14:paraId="3321BBC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02DD7FA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10. POSEBNE ODREDBE</w:t>
      </w:r>
    </w:p>
    <w:p w14:paraId="69C35002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4E153C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zadržava pravo poništiti ovaj postupak nabave u bilo kojem trenutku odnosno ne izabrati niti jednu ponudu, a sve bez ikakvih obveza ili naknada bilo koje vrste prema ponuditeljima. </w:t>
      </w:r>
    </w:p>
    <w:p w14:paraId="535837E9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A65C314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 JAMSTVA </w:t>
      </w:r>
    </w:p>
    <w:p w14:paraId="2CF9C383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4CE4C2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11.1. JAMSTVO ZA OZBILJNOST PONUDE</w:t>
      </w:r>
    </w:p>
    <w:p w14:paraId="794BA27E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5A5BC6C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U ovom postupku nabave Naručitelju nije potrebno dostaviti jamstvo za ozbiljnost ponude. </w:t>
      </w:r>
    </w:p>
    <w:p w14:paraId="223A76CB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7EC1161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11.2. JAMSTVO ZA UREDNO ISPUNJENJE UGOVORA </w:t>
      </w:r>
    </w:p>
    <w:p w14:paraId="7663829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295B83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Odabrani ponuditelj obvezan je Naručitelju, u roku 8 dana od dana potpisa Ugovora o nabavi, dostaviti jamstvo za uredno ispunjenje ugovora za slučaj povrede ugovornih obveza, u obliku potpisane i solemnizirane bjanko zadužnice, u izvorniku, na iznos od  10.000,00  kuna. </w:t>
      </w:r>
    </w:p>
    <w:p w14:paraId="24C8FC69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88073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Neovisno o vrsti jamstva za uredno ispunjenje ugovora koji je Naručitelj odredio, ponuditelj može dati novčani polog u traženom iznosu. Novčani se polog uplaćuje u traženom iznosu na račun Naručitelja kako slijedi:</w:t>
      </w:r>
    </w:p>
    <w:p w14:paraId="768A6063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5A09CC4" w14:textId="77777777" w:rsidR="00FA5315" w:rsidRPr="00D92CB2" w:rsidRDefault="00FA5315" w:rsidP="00FA5315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IBAN HR7824020061800007 koji se vodi kod Erste&amp;Steirmarkische bank d.d. Rijeka </w:t>
      </w:r>
    </w:p>
    <w:p w14:paraId="6DAAED22" w14:textId="77777777" w:rsidR="00FA5315" w:rsidRPr="00D92CB2" w:rsidRDefault="00FA5315" w:rsidP="00FA5315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Model i poziv na broj:</w:t>
      </w:r>
      <w:r w:rsidRPr="00D92CB2">
        <w:rPr>
          <w:rFonts w:ascii="Times New Roman" w:hAnsi="Times New Roman" w:cs="Times New Roman"/>
          <w:i/>
          <w:iCs/>
        </w:rPr>
        <w:t xml:space="preserve">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HR68 9016-OIB ponuditelja </w:t>
      </w:r>
    </w:p>
    <w:p w14:paraId="51581AB3" w14:textId="3676283F" w:rsidR="00FA5315" w:rsidRDefault="00FA5315" w:rsidP="00FA5315">
      <w:pPr>
        <w:numPr>
          <w:ilvl w:val="0"/>
          <w:numId w:val="2"/>
        </w:numPr>
        <w:spacing w:after="20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plaćanja: jamstvo za uredno ispunjenje ugovora – nabava radnih bilježnica za učenike osnovnih škola</w:t>
      </w:r>
    </w:p>
    <w:p w14:paraId="6DF2D4D2" w14:textId="4DBA83BE" w:rsidR="00513C66" w:rsidRDefault="00513C66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075CEDC3" w14:textId="131A0E3C" w:rsidR="00897BF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69A0D6B5" w14:textId="5A59BF76" w:rsidR="00897BF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4012E650" w14:textId="77777777" w:rsidR="00897BF2" w:rsidRPr="00D92CB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3C052DDA" w14:textId="77777777" w:rsidR="00FA5315" w:rsidRPr="00D92CB2" w:rsidRDefault="00FA5315" w:rsidP="00FA5315">
      <w:pPr>
        <w:numPr>
          <w:ilvl w:val="0"/>
          <w:numId w:val="3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DONOŠENJE ODLUKE O ODABIRU ILI PONIŠTENJU </w:t>
      </w:r>
    </w:p>
    <w:p w14:paraId="2DBCE27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48695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izvršiti pregled, ocjenu i rangiranje dostavljenih ponuda najkasnije u roku od 30 (trideset) dana od isteka roka za dostavu ponuda o čemu će sastaviti Zapisnik. </w:t>
      </w:r>
    </w:p>
    <w:p w14:paraId="6EFCEE7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Odluka o odabiru najpovoljnijeg ponuditelja odnosno Odluka o poništenju postupka nabave dostavit će se svim ponuditeljima preporučenom poštom s povratnicom.</w:t>
      </w:r>
    </w:p>
    <w:p w14:paraId="785615B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Protiv Odluke o odabiru/poništenju postupka nabave žalba nije dopuštena.</w:t>
      </w:r>
    </w:p>
    <w:p w14:paraId="198CD5E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AF66AC3" w14:textId="77777777" w:rsidR="00FA5315" w:rsidRPr="00D92CB2" w:rsidRDefault="00FA5315" w:rsidP="00FA5315">
      <w:pPr>
        <w:numPr>
          <w:ilvl w:val="0"/>
          <w:numId w:val="4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ODREDBE UGOVORA O JAVNOJ NABAVI </w:t>
      </w:r>
    </w:p>
    <w:p w14:paraId="6A6A99F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 odabranim ponuditeljem Naručitelj će sklopiti Ugovor o javnoj nabavi sukladno uvjetima iz ovog Poziva i dostavljene ponude. </w:t>
      </w:r>
    </w:p>
    <w:p w14:paraId="16A2BFB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Obračun i naplata izvršenih isporuka robe obavit će se nakon potpisom prihvaćenih e-računa od strane naručitelja, a sve temeljem jediničnih cijena iz ponudbenog troškovnika i stvarno izvršenih isporuka robe. </w:t>
      </w:r>
    </w:p>
    <w:p w14:paraId="7CA11DB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Ponuditelj mora svom e-računu odnosno situaciji obvezno priložiti račune odnosno situacije svojih podugovaratelja koje je prethodno potvrdio. </w:t>
      </w:r>
    </w:p>
    <w:p w14:paraId="4BFE516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Predujam je isključen kao i traženje sredstava osiguranja plaćanja. </w:t>
      </w:r>
    </w:p>
    <w:p w14:paraId="76856E0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Naručitelj se obvezuje ovjereni neprijeporni dio računa platiti Ponuditelju/članu zajednice ponuditelja u roku 30 (trideset) dana od dana primitka računa.</w:t>
      </w:r>
    </w:p>
    <w:p w14:paraId="77DAD05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Naručitelj se obvezuje ovjereni neprijeporni dio računa platiti podugovaratelju, na IBAN naveden u ponudbenom listu, u roku 30 (trideset) dana od dana primitka e-računa.</w:t>
      </w:r>
    </w:p>
    <w:p w14:paraId="2076A23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Plaćanje će se izvršiti na račun isporučitelja robe odnosno podizvoditelja ukoliko ih ima. Ostali oblici plaćanja: predujam, kompenzacija, cesija, asignacija i drugo su isključene.   </w:t>
      </w:r>
    </w:p>
    <w:p w14:paraId="023B173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FF75C86" w14:textId="77777777" w:rsidR="00FA5315" w:rsidRPr="00D92CB2" w:rsidRDefault="00FA5315" w:rsidP="00FA5315">
      <w:pPr>
        <w:numPr>
          <w:ilvl w:val="0"/>
          <w:numId w:val="5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UGOVORNA KAZNA</w:t>
      </w:r>
    </w:p>
    <w:p w14:paraId="3FA5409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1ABF5B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slučaju kašnjenja i/ili neurednog ispunjenja ugovora Naručitelj može naplatiti ugovornu kaznu u iznosu od 2‰  (slovima: dva promila) po danu zakašnjenja, a najviše u iznosu u 5% (slovima: pet posto) ukupne vrijednosti ugovora bez PDV-a. </w:t>
      </w:r>
    </w:p>
    <w:p w14:paraId="7CFF2A6C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40B7E79" w14:textId="26AA6559" w:rsidR="00FA5315" w:rsidRPr="00D92CB2" w:rsidRDefault="00FA5315" w:rsidP="00FA5315">
      <w:pPr>
        <w:numPr>
          <w:ilvl w:val="0"/>
          <w:numId w:val="6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PRILOZI POZIVU NA DOSTAVU PONUDA </w:t>
      </w:r>
    </w:p>
    <w:p w14:paraId="27FFD0E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Ovom Pozivu za dostavu ponuda prileže:</w:t>
      </w:r>
    </w:p>
    <w:p w14:paraId="1BFF26A9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PRILOG 1 – Ponudbeni list;</w:t>
      </w:r>
    </w:p>
    <w:p w14:paraId="267ADFF6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PRILOG 2 –  Izjava o nekažnjavanju; </w:t>
      </w:r>
    </w:p>
    <w:p w14:paraId="52EEAD8B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PRILOG 3 - Troškovnik u xls.formatu.</w:t>
      </w:r>
    </w:p>
    <w:p w14:paraId="29848AC9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CCCF9F7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3E9E545E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B17799B" w14:textId="77777777" w:rsidR="00FA5315" w:rsidRPr="00D92CB2" w:rsidRDefault="00FA5315" w:rsidP="00FA531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 Pročelnica</w:t>
      </w:r>
    </w:p>
    <w:p w14:paraId="2EA118E2" w14:textId="77777777" w:rsidR="00FA5315" w:rsidRPr="00D92CB2" w:rsidRDefault="00FA5315" w:rsidP="00FA531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   </w:t>
      </w:r>
    </w:p>
    <w:p w14:paraId="75446D51" w14:textId="77777777" w:rsidR="00FA5315" w:rsidRPr="00D92CB2" w:rsidRDefault="00FA5315" w:rsidP="00FA5315">
      <w:pPr>
        <w:spacing w:after="0" w:line="240" w:lineRule="auto"/>
        <w:ind w:left="5387" w:firstLine="708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Maja Šepac Rožić, mag. oec.</w:t>
      </w:r>
    </w:p>
    <w:p w14:paraId="5D22A6BF" w14:textId="77777777" w:rsidR="00FA5315" w:rsidRPr="00CF0FDF" w:rsidRDefault="00FA5315" w:rsidP="00FA531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lang w:eastAsia="hr-HR"/>
        </w:rPr>
      </w:pPr>
    </w:p>
    <w:p w14:paraId="1563E400" w14:textId="77777777" w:rsidR="00FA5315" w:rsidRPr="00CF0FDF" w:rsidRDefault="00FA5315" w:rsidP="00FA5315">
      <w:pPr>
        <w:spacing w:after="0" w:line="240" w:lineRule="auto"/>
        <w:ind w:left="5664" w:firstLine="708"/>
        <w:rPr>
          <w:rFonts w:ascii="Times New Roman" w:hAnsi="Times New Roman" w:cs="Times New Roman"/>
          <w:i/>
          <w:iCs/>
        </w:rPr>
      </w:pP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</w:p>
    <w:p w14:paraId="31BE61B1" w14:textId="77777777" w:rsidR="00A4264B" w:rsidRDefault="00E83530"/>
    <w:sectPr w:rsidR="00A4264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B2A10" w14:textId="77777777" w:rsidR="00E83530" w:rsidRDefault="00E83530" w:rsidP="00006A49">
      <w:pPr>
        <w:spacing w:after="0" w:line="240" w:lineRule="auto"/>
      </w:pPr>
      <w:r>
        <w:separator/>
      </w:r>
    </w:p>
  </w:endnote>
  <w:endnote w:type="continuationSeparator" w:id="0">
    <w:p w14:paraId="63A04245" w14:textId="77777777" w:rsidR="00E83530" w:rsidRDefault="00E83530" w:rsidP="0000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6187884"/>
      <w:docPartObj>
        <w:docPartGallery w:val="Page Numbers (Bottom of Page)"/>
        <w:docPartUnique/>
      </w:docPartObj>
    </w:sdtPr>
    <w:sdtEndPr/>
    <w:sdtContent>
      <w:p w14:paraId="0B90AE4C" w14:textId="3E79C8F5" w:rsidR="00006A49" w:rsidRDefault="00006A4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35BD37" w14:textId="77777777" w:rsidR="00006A49" w:rsidRDefault="00006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A76C8" w14:textId="77777777" w:rsidR="00E83530" w:rsidRDefault="00E83530" w:rsidP="00006A49">
      <w:pPr>
        <w:spacing w:after="0" w:line="240" w:lineRule="auto"/>
      </w:pPr>
      <w:r>
        <w:separator/>
      </w:r>
    </w:p>
  </w:footnote>
  <w:footnote w:type="continuationSeparator" w:id="0">
    <w:p w14:paraId="42EBF017" w14:textId="77777777" w:rsidR="00E83530" w:rsidRDefault="00E83530" w:rsidP="0000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A3BFE"/>
    <w:multiLevelType w:val="multilevel"/>
    <w:tmpl w:val="8E66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B6682"/>
    <w:multiLevelType w:val="multilevel"/>
    <w:tmpl w:val="8DD819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456F5"/>
    <w:multiLevelType w:val="multilevel"/>
    <w:tmpl w:val="588AF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D37B7"/>
    <w:multiLevelType w:val="multilevel"/>
    <w:tmpl w:val="50BEDF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74B44"/>
    <w:multiLevelType w:val="multilevel"/>
    <w:tmpl w:val="79CADA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C1486"/>
    <w:multiLevelType w:val="multilevel"/>
    <w:tmpl w:val="249E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305326"/>
    <w:multiLevelType w:val="multilevel"/>
    <w:tmpl w:val="5EBE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38"/>
    <w:rsid w:val="00006A49"/>
    <w:rsid w:val="000F09C4"/>
    <w:rsid w:val="00164A6F"/>
    <w:rsid w:val="00175E37"/>
    <w:rsid w:val="001A185B"/>
    <w:rsid w:val="002A6052"/>
    <w:rsid w:val="002E79B9"/>
    <w:rsid w:val="003850BE"/>
    <w:rsid w:val="00423A3A"/>
    <w:rsid w:val="004B7421"/>
    <w:rsid w:val="004F4205"/>
    <w:rsid w:val="00513C66"/>
    <w:rsid w:val="006C077A"/>
    <w:rsid w:val="006E3F32"/>
    <w:rsid w:val="00764AEA"/>
    <w:rsid w:val="00897BF2"/>
    <w:rsid w:val="008B1B95"/>
    <w:rsid w:val="009C01AD"/>
    <w:rsid w:val="00A242B0"/>
    <w:rsid w:val="00A317A4"/>
    <w:rsid w:val="00A90F13"/>
    <w:rsid w:val="00B54B38"/>
    <w:rsid w:val="00B95BF1"/>
    <w:rsid w:val="00BA1A81"/>
    <w:rsid w:val="00D16620"/>
    <w:rsid w:val="00D92CB2"/>
    <w:rsid w:val="00E1198E"/>
    <w:rsid w:val="00E2732D"/>
    <w:rsid w:val="00E83530"/>
    <w:rsid w:val="00E83FB7"/>
    <w:rsid w:val="00F10F78"/>
    <w:rsid w:val="00FA5315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E4A3"/>
  <w15:chartTrackingRefBased/>
  <w15:docId w15:val="{E4F38DBC-8047-464F-A920-7AD334A8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5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3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0B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49"/>
  </w:style>
  <w:style w:type="paragraph" w:styleId="Footer">
    <w:name w:val="footer"/>
    <w:basedOn w:val="Normal"/>
    <w:link w:val="FooterChar"/>
    <w:uiPriority w:val="99"/>
    <w:unhideWhenUsed/>
    <w:rsid w:val="0000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na.gudac@bakar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sarnica@bakar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kar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C320A-AAC7-4B12-8722-C80BE65C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3324</Words>
  <Characters>18952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30</cp:revision>
  <cp:lastPrinted>2020-07-20T06:44:00Z</cp:lastPrinted>
  <dcterms:created xsi:type="dcterms:W3CDTF">2020-07-02T08:32:00Z</dcterms:created>
  <dcterms:modified xsi:type="dcterms:W3CDTF">2020-07-20T06:56:00Z</dcterms:modified>
</cp:coreProperties>
</file>