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DA4FF" w14:textId="3C46BC03" w:rsidR="00FF22E5" w:rsidRPr="00FF22E5" w:rsidRDefault="00FF22E5" w:rsidP="00FF22E5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FF22E5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>           </w:t>
      </w:r>
      <w:r w:rsidR="00AE2144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 xml:space="preserve"> </w:t>
      </w:r>
      <w:r w:rsidR="00A63305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 xml:space="preserve"> </w:t>
      </w:r>
      <w:r w:rsidR="00AE2144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 xml:space="preserve"> </w:t>
      </w:r>
      <w:r w:rsidRPr="00FF22E5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> </w:t>
      </w:r>
      <w:r w:rsidRPr="00FF22E5">
        <w:rPr>
          <w:rFonts w:ascii="Calibri" w:eastAsia="Times New Roman" w:hAnsi="Calibri" w:cs="Calibri"/>
          <w:b/>
          <w:bCs/>
          <w:noProof/>
          <w:color w:val="2E75B5"/>
          <w:kern w:val="36"/>
          <w:sz w:val="32"/>
          <w:szCs w:val="32"/>
          <w:bdr w:val="none" w:sz="0" w:space="0" w:color="auto" w:frame="1"/>
          <w:lang w:eastAsia="hr-HR"/>
        </w:rPr>
        <w:drawing>
          <wp:inline distT="0" distB="0" distL="0" distR="0" wp14:anchorId="2C95E1DC" wp14:editId="0D067BA8">
            <wp:extent cx="3429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8682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  REPUBLIKA HRVATSKA</w:t>
      </w:r>
    </w:p>
    <w:p w14:paraId="5077E1B9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PRIMORSKO-GORANSKA ŽUPANIJA</w:t>
      </w:r>
    </w:p>
    <w:p w14:paraId="221B6567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           GRAD BAKAR</w:t>
      </w:r>
    </w:p>
    <w:p w14:paraId="100DE92D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Upravni odjel za urbanizam,</w:t>
      </w:r>
    </w:p>
    <w:p w14:paraId="00B72524" w14:textId="3242A7A7" w:rsidR="00FF22E5" w:rsidRPr="00FF22E5" w:rsidRDefault="00D86272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  <w:r w:rsidR="00C4500C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  <w:r w:rsidR="00FF22E5"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komunalni sustav i ekologiju </w:t>
      </w:r>
    </w:p>
    <w:p w14:paraId="0D1875A0" w14:textId="0E78863D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 </w:t>
      </w:r>
      <w:r w:rsidR="0001650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51 222 BAKAR, p.p. 6</w:t>
      </w:r>
    </w:p>
    <w:p w14:paraId="7E6540A8" w14:textId="12F1AE24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KLASA: 406-01/2</w:t>
      </w:r>
      <w:r w:rsidR="00DD614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-03/</w:t>
      </w:r>
      <w:r w:rsidR="00DD614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01</w:t>
      </w:r>
    </w:p>
    <w:p w14:paraId="0D6E67F4" w14:textId="61411B64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URBROJ: 2170-02-</w:t>
      </w:r>
      <w:r w:rsidR="00C0473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  <w:r w:rsidR="00A44F5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4/3-2</w:t>
      </w:r>
      <w:r w:rsidR="008B687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A44F5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</w:t>
      </w:r>
      <w:r w:rsidR="008B687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5F96C1B2" w14:textId="4B91DEF5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Bakar, </w:t>
      </w:r>
      <w:r w:rsidR="00697A4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03</w:t>
      </w:r>
      <w:r w:rsidR="00D43B5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 </w:t>
      </w:r>
      <w:r w:rsidR="00697A4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veljače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202</w:t>
      </w:r>
      <w:r w:rsidR="00763A0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godine. </w:t>
      </w:r>
    </w:p>
    <w:p w14:paraId="3591C38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405C650" w14:textId="77777777" w:rsidR="00FF22E5" w:rsidRPr="00FF22E5" w:rsidRDefault="00FF22E5" w:rsidP="004B34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POZIV NA DOSTAVU PONUDA  </w:t>
      </w:r>
    </w:p>
    <w:p w14:paraId="5C95C979" w14:textId="18B82C91" w:rsidR="00FF22E5" w:rsidRDefault="00FF22E5" w:rsidP="004B3462">
      <w:pPr>
        <w:pBdr>
          <w:bottom w:val="single" w:sz="12" w:space="1" w:color="000000"/>
        </w:pBd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U POSTUPKU JEDNOSTAVNE NABAVE </w:t>
      </w:r>
    </w:p>
    <w:p w14:paraId="6C9272C4" w14:textId="77777777" w:rsidR="004B3462" w:rsidRPr="00FF22E5" w:rsidRDefault="004B3462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EFBB3" w14:textId="77777777" w:rsidR="00FF22E5" w:rsidRPr="00FF22E5" w:rsidRDefault="00FF22E5" w:rsidP="00FF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4BEAEC9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2A8A2" w14:textId="6D928F3C" w:rsidR="00FF22E5" w:rsidRPr="00016500" w:rsidRDefault="00FF22E5" w:rsidP="00FF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6500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 xml:space="preserve">IZVOĐENJE RADOVA </w:t>
      </w:r>
      <w:r w:rsidR="00752307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>NA UREĐENJU</w:t>
      </w:r>
      <w:r w:rsidRPr="00016500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 xml:space="preserve"> DJEČJEG IGRALIŠTA </w:t>
      </w:r>
      <w:r w:rsidR="009E3939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>KOD VRTIĆA NA HRELJINU</w:t>
      </w:r>
      <w:r w:rsidRPr="00016500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> </w:t>
      </w:r>
    </w:p>
    <w:p w14:paraId="458C118A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989A7F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C5CA2" w14:textId="5FE8F89A" w:rsidR="00FF22E5" w:rsidRDefault="00FF22E5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Evidencijski broj nabave: </w:t>
      </w:r>
      <w:r w:rsidR="00D135C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JN </w:t>
      </w:r>
      <w:r w:rsidR="009E3939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48</w:t>
      </w:r>
      <w:r w:rsidR="00D135C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/2</w:t>
      </w:r>
      <w:r w:rsidR="009E3939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</w:t>
      </w:r>
    </w:p>
    <w:p w14:paraId="0C7A8068" w14:textId="77777777" w:rsidR="006933CB" w:rsidRPr="00FF22E5" w:rsidRDefault="006933CB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CC92E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63DEDAC7" w14:textId="7B439C99" w:rsidR="00FF22E5" w:rsidRPr="00FF22E5" w:rsidRDefault="00FF22E5" w:rsidP="00FF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CPV oznaka: 45</w:t>
      </w:r>
      <w:r w:rsidR="006F08B8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236</w:t>
      </w:r>
      <w:r w:rsidR="00E8725C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210-5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6EC1642B" w14:textId="77777777" w:rsidR="00960973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77BE1CD" w14:textId="0C2CB831" w:rsid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9ED544A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lastRenderedPageBreak/>
        <w:t>S A D R Ž A J:</w:t>
      </w:r>
    </w:p>
    <w:p w14:paraId="40C75C1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3F96D" w14:textId="205D175B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OPĆI PODACI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……………………………………………………………………………………………………………</w:t>
      </w:r>
      <w:r w:rsidR="001D568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</w:t>
      </w:r>
      <w:r w:rsidR="001D568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6E24B119" w14:textId="77EB44E3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PODACI O NARUČITELJU …………………………………………………………………………………………</w:t>
      </w:r>
      <w:r w:rsidR="001D568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….3</w:t>
      </w:r>
    </w:p>
    <w:p w14:paraId="10AAF882" w14:textId="56231229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OSOBA ZADUŽENA ZA KOMUNIKACIJU …………………………………………………………………</w:t>
      </w:r>
      <w:r w:rsidR="00744B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017BCB7D" w14:textId="4BE1968C" w:rsidR="005D0B04" w:rsidRDefault="005D0B04" w:rsidP="005D0B04">
      <w:pPr>
        <w:numPr>
          <w:ilvl w:val="1"/>
          <w:numId w:val="1"/>
        </w:numPr>
        <w:tabs>
          <w:tab w:val="clear" w:pos="1440"/>
          <w:tab w:val="num" w:pos="928"/>
        </w:tabs>
        <w:spacing w:after="0" w:line="240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bookmarkStart w:id="0" w:name="_Hlk39658225"/>
      <w:r w:rsidRPr="000A4F07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POPIS GOSPODARSKIH SUBJEKATA S KOJIMA JE NARUČITELJ U SUKOBU INTERESA </w:t>
      </w:r>
      <w:bookmarkEnd w:id="0"/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053A2AAB" w14:textId="28595998" w:rsidR="005D0B04" w:rsidRPr="00FF22E5" w:rsidRDefault="005D0B04" w:rsidP="005D0B04">
      <w:pPr>
        <w:numPr>
          <w:ilvl w:val="1"/>
          <w:numId w:val="1"/>
        </w:numPr>
        <w:tabs>
          <w:tab w:val="clear" w:pos="1440"/>
          <w:tab w:val="num" w:pos="928"/>
        </w:tabs>
        <w:spacing w:after="0" w:line="240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EVIDENCIJSKI BROJ NABAVE……………………………………………………………………………………….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5EDC3562" w14:textId="06CEE2CE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VRSTA POSTUPKA NABAVE …………………………………………………………………………………………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40F8EC15" w14:textId="49DFB05C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PROCIJENJENA VRIJEDNOST NABAVE …………………………………………………………………………..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2885C8A8" w14:textId="257D83C1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VRSTA UGOVORA O NABAVI ……………………………………………………………………………</w:t>
      </w:r>
      <w:r w:rsidR="000D539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…………..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2F6FA581" w14:textId="5B343DC8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PODACI O PREDMETU NABAVE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692D22D9" w14:textId="24338BCF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OPIS PREDMETA NABAVE …………………………………………………………………………………………..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039EC8A3" w14:textId="48263ED4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OPIS KOLIČINA PREDMETA NABAVE 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7D83B49B" w14:textId="27D4297C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OPIS I OZNAKA GRUPA PREDMETA NABAVE ……………………………………………………………………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40B4A2A2" w14:textId="11484727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TEHNIČKE SPECIFIKACIJE …………………………………………………………………………………………..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6CCFF24C" w14:textId="3CDA8049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TROŠKOVNIK …………………………………………………………………………………………………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008F3876" w14:textId="30A006D2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MJESTO IZVOĐENJA RADOVA 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1175BB3F" w14:textId="5A0B9EE5" w:rsid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ROK POČETKA I ZAVRŠETKA IZVRŠENJA UGOVORA …………………………………………………………</w:t>
      </w:r>
      <w:r w:rsidR="008012B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39D93A36" w14:textId="5347FFAA" w:rsidR="00A91FF5" w:rsidRPr="00FF22E5" w:rsidRDefault="00A91FF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OBILAZAK LOKACIJE …………………………………………………………………………………………………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</w:t>
      </w:r>
    </w:p>
    <w:p w14:paraId="6C9D1216" w14:textId="3DA3812C" w:rsid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OSNOVE ZA ISKLJUČENJE GOSPODARSKOG SUBJEKTA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</w:t>
      </w:r>
    </w:p>
    <w:p w14:paraId="60CBD628" w14:textId="289705DC" w:rsidR="00BD5B9F" w:rsidRPr="008F167B" w:rsidRDefault="00BD5B9F" w:rsidP="004B3462">
      <w:p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8F167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3.1. OSUĐIVANOST ZA KAZNENA DJELA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……………………………………………………………………………….5</w:t>
      </w:r>
    </w:p>
    <w:p w14:paraId="06E39E04" w14:textId="0464582E" w:rsidR="00BD5B9F" w:rsidRPr="00FF22E5" w:rsidRDefault="00BD5B9F" w:rsidP="004B3462">
      <w:p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8F167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3.2. </w:t>
      </w:r>
      <w:r w:rsidR="008F167B" w:rsidRPr="008F167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PLAĆANJE DOSPJELIH POREZNIH OBVEZA I OBVEZE ZA MIROVINSKO I ZDRAVSTVENO OSIGURANJE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…………………………………………………………………………………………………………………6</w:t>
      </w:r>
    </w:p>
    <w:p w14:paraId="6531BEFE" w14:textId="0EB33500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KRITERIJI ZA ODABIR GOSPODARSKIH SUBJEKATA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6</w:t>
      </w:r>
    </w:p>
    <w:p w14:paraId="4078F150" w14:textId="449F5A70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SADRŽAJ, NAČIN IZRADE I DOSTAVE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……………………….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7ACE5822" w14:textId="64CDC4BC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SADRŽAJ PONUDE …………………………………………………………………………………………………….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59181AE5" w14:textId="6738BBE4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NAČIN IZRADE PONUDE 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bookmarkStart w:id="1" w:name="_GoBack"/>
      <w:bookmarkEnd w:id="1"/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0CCC977D" w14:textId="536F1300" w:rsid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IZMJENA I/ILI DOPUNA PONUDE I ODUSTAJANJE OD PONUDE 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0C8BADB6" w14:textId="316D9161" w:rsidR="00146448" w:rsidRPr="00FF22E5" w:rsidRDefault="00146448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NAČIN DOSTAVE PONUDE</w:t>
      </w:r>
      <w:r w:rsidR="000D4BA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0D4BA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="000D4BA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1FDC5727" w14:textId="599338E8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DATUM I VRIJEME DOSTAVE PONUDE ……………………………………………………………………………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6308243F" w14:textId="590E9CF3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KRITERIJ ODABIRA PONUDE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4A635DC0" w14:textId="696DD5A2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NAČIN ODREĐIVANJA CIJENE PONUDE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611078EC" w14:textId="44BE5F81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ROK VALJANOSTI PONUDE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4FFBDE55" w14:textId="4B8B133B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OTVARANJE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0C8D529A" w14:textId="10246457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POSEBNE ODREDBE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………………………………………………………………………………………………………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24A68AC1" w14:textId="49DF351C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JAMSTVA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……………………………………………………………………………………………………………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025A1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2425D96B" w14:textId="59F1C047" w:rsidR="00FF22E5" w:rsidRDefault="000551CA" w:rsidP="004B3462">
      <w:pPr>
        <w:spacing w:after="0" w:line="276" w:lineRule="auto"/>
        <w:ind w:left="851" w:hanging="851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</w:t>
      </w:r>
      <w:r w:rsidR="006933C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11.1. JAMSTVO ZA OZBILJNOST PONUDE 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5B12A666" w14:textId="7FA1FE84" w:rsidR="00FF22E5" w:rsidRPr="00FF22E5" w:rsidRDefault="000551CA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</w:t>
      </w:r>
      <w:r w:rsidR="006933C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11.2. JAMSTVO ZA UREDNO ISPUNJENJE UGOVORA 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758690A9" w14:textId="25A99789" w:rsidR="00FF22E5" w:rsidRPr="00FF22E5" w:rsidRDefault="006933CB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0551C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11.3. JAMSTVO ZA OTKLANJANJE NEDOSTATAKA U JAMSTVENOM ROKU 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46689C07" w14:textId="59DCE363" w:rsidR="00FF22E5" w:rsidRPr="00FF22E5" w:rsidRDefault="000551CA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11.4. JAMSTVO ZA OSIGURANJE GRADILIŠTA ZA VRIJEME IZVRŠENJA UGOVORA …………………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3636A377" w14:textId="1041F29D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12.  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DONOŠENJE ODLUKE O ODABIRU ILI PONIŠTENJU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C823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6929EDC9" w14:textId="496FCD21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13.  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ODREDBE UGOVORA O NABAVI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</w:t>
      </w:r>
      <w:r w:rsidR="00166AF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……….</w:t>
      </w:r>
      <w:r w:rsidR="000D636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BA73A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</w:p>
    <w:p w14:paraId="089424E5" w14:textId="3ACC6BDA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14.  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UGOVORNE KAZNE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0D636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BA73A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</w:p>
    <w:p w14:paraId="365815BF" w14:textId="269261EB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15.  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POPIS PRILOGA UZ POZIV </w:t>
      </w:r>
      <w:r w:rsidR="00474A89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A DOSTAVU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0D636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BA73A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</w:p>
    <w:p w14:paraId="6C470ED6" w14:textId="77777777" w:rsidR="006933CB" w:rsidRDefault="00FF22E5" w:rsidP="004B346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17C172F" w14:textId="6942A5B3" w:rsidR="006933CB" w:rsidRDefault="006933CB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DBA1FD" w14:textId="77777777" w:rsidR="00960973" w:rsidRDefault="00960973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52537" w14:textId="7549E0AB" w:rsidR="00FF22E5" w:rsidRPr="00FF22E5" w:rsidRDefault="004B3462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lastRenderedPageBreak/>
        <w:t>1</w:t>
      </w:r>
      <w:r w:rsidR="00FF22E5"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 OPĆI PODACI</w:t>
      </w:r>
    </w:p>
    <w:p w14:paraId="58719F5F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FBEB09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1.1. PODACI O NARUČITELJU</w:t>
      </w:r>
    </w:p>
    <w:p w14:paraId="707484D8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1944BC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Naručitelj: GRAD BAKAR, Primorje 39, 51 222 Bakar</w:t>
      </w:r>
    </w:p>
    <w:p w14:paraId="016EBA4A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MB: 2562235</w:t>
      </w:r>
    </w:p>
    <w:p w14:paraId="0FED6222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OIB: 31708325678</w:t>
      </w:r>
    </w:p>
    <w:p w14:paraId="20DA5D24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Odgovorna osoba naručitelja: Tomislav Klarić, gradonačelnik</w:t>
      </w:r>
    </w:p>
    <w:p w14:paraId="7433E230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telefona: 051 455 710</w:t>
      </w:r>
    </w:p>
    <w:p w14:paraId="0579452A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telefaksa: 051 455 741</w:t>
      </w:r>
    </w:p>
    <w:p w14:paraId="185EFF8D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Internetska adresa: </w:t>
      </w:r>
      <w:hyperlink r:id="rId8" w:history="1">
        <w:r w:rsidRPr="00FF22E5">
          <w:rPr>
            <w:rFonts w:ascii="Arial Narrow" w:eastAsia="Times New Roman" w:hAnsi="Arial Narrow" w:cs="Times New Roman"/>
            <w:i/>
            <w:iCs/>
            <w:color w:val="000000"/>
            <w:sz w:val="21"/>
            <w:szCs w:val="21"/>
            <w:u w:val="single"/>
            <w:lang w:eastAsia="hr-HR"/>
          </w:rPr>
          <w:t>www.bakar.hr</w:t>
        </w:r>
      </w:hyperlink>
    </w:p>
    <w:p w14:paraId="0F7E8CE8" w14:textId="77777777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Adresa elektronske pošte: </w:t>
      </w:r>
      <w:hyperlink r:id="rId9" w:history="1">
        <w:r w:rsidRPr="00FF22E5">
          <w:rPr>
            <w:rFonts w:ascii="Arial Narrow" w:eastAsia="Times New Roman" w:hAnsi="Arial Narrow" w:cs="Times New Roman"/>
            <w:i/>
            <w:iCs/>
            <w:color w:val="000000"/>
            <w:sz w:val="21"/>
            <w:szCs w:val="21"/>
            <w:u w:val="single"/>
            <w:lang w:eastAsia="hr-HR"/>
          </w:rPr>
          <w:t>pisarnica@bakar.hr</w:t>
        </w:r>
      </w:hyperlink>
    </w:p>
    <w:p w14:paraId="04F05B1B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3BE7A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1.2. OSOBA ZADUŽENA ZA KOMUNIKACIJU SA GOSPODARSKIM SUBJEKTIMA </w:t>
      </w:r>
    </w:p>
    <w:p w14:paraId="230F137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B3B308" w14:textId="77777777" w:rsidR="009F1924" w:rsidRPr="009F1924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Naručitelj: GRAD BAKAR, Upravni odjel za urbanizam, komunalni sustav i ekologiju </w:t>
      </w:r>
    </w:p>
    <w:p w14:paraId="3FE80FD9" w14:textId="77777777" w:rsidR="009F1924" w:rsidRPr="009F1924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Ime i prezime: Davor Vidas, dipl.iur.,viši stručni suradnik za pravne poslove i javnu nabavu</w:t>
      </w:r>
    </w:p>
    <w:p w14:paraId="44B4DEC9" w14:textId="77777777" w:rsidR="009F1924" w:rsidRPr="009F1924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telefona: 051 455 748</w:t>
      </w:r>
    </w:p>
    <w:p w14:paraId="0723A67C" w14:textId="25FBEE0E" w:rsidR="00BD2757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Adresa elektroničke pošte: </w:t>
      </w:r>
      <w:hyperlink r:id="rId10" w:history="1">
        <w:r w:rsidR="00BD2757" w:rsidRPr="00BD2757">
          <w:rPr>
            <w:rStyle w:val="Hyperlink"/>
            <w:rFonts w:ascii="Arial Narrow" w:eastAsia="Times New Roman" w:hAnsi="Arial Narrow" w:cs="Times New Roman"/>
            <w:i/>
            <w:iCs/>
            <w:color w:val="auto"/>
            <w:sz w:val="21"/>
            <w:szCs w:val="21"/>
            <w:lang w:eastAsia="hr-HR"/>
          </w:rPr>
          <w:t>davor.vidas@bakar.hr</w:t>
        </w:r>
      </w:hyperlink>
    </w:p>
    <w:p w14:paraId="6D0E303D" w14:textId="4D0289E9" w:rsidR="00FF22E5" w:rsidRPr="00FF22E5" w:rsidRDefault="00FF22E5" w:rsidP="009F19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Ime i prezime: </w:t>
      </w:r>
      <w:r w:rsidR="00D84A3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Davor Skočilić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, mag.ing.aedif.,</w:t>
      </w:r>
      <w:r w:rsidR="00D84A3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pročelnik</w:t>
      </w:r>
    </w:p>
    <w:p w14:paraId="545D9470" w14:textId="202FC629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telefona: 051 455 75</w:t>
      </w:r>
      <w:r w:rsidR="00D84A3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</w:t>
      </w:r>
    </w:p>
    <w:p w14:paraId="25146554" w14:textId="4859CEAE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Adresa elektroničke pošt</w:t>
      </w:r>
      <w:r w:rsidRPr="007D351B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e: </w:t>
      </w:r>
      <w:hyperlink r:id="rId11" w:history="1">
        <w:r w:rsidR="00DF163B" w:rsidRPr="007D351B">
          <w:rPr>
            <w:rStyle w:val="Hyperlink"/>
            <w:rFonts w:ascii="Arial Narrow" w:eastAsia="Times New Roman" w:hAnsi="Arial Narrow" w:cs="Times New Roman"/>
            <w:i/>
            <w:iCs/>
            <w:color w:val="auto"/>
            <w:sz w:val="21"/>
            <w:szCs w:val="21"/>
            <w:lang w:eastAsia="hr-HR"/>
          </w:rPr>
          <w:t>davor.skocilic@bakar.hr</w:t>
        </w:r>
      </w:hyperlink>
    </w:p>
    <w:p w14:paraId="1A801CC9" w14:textId="0A11CB5D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Svaka komunikacija između Naručitelja i gospodarskih subjekata može se obavljati isključivo na dokaziv način putem elektroničke pošte osobe navedene za kontakt.</w:t>
      </w:r>
    </w:p>
    <w:p w14:paraId="3FDD199F" w14:textId="543C57D8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Za vrijeme roka za dostavu ponuda gospodarski subjekti mogu zahtijevati dodatne informacije i pojašnjenja u vezi s pozivom na dostavu ponuda.  </w:t>
      </w:r>
    </w:p>
    <w:p w14:paraId="202CB0FF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EDE02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1.3. POPIS GOSPODARSKIH SUBJEKATA S KOJIMA JE NARUČITELJ U SUKOBU INTERESA </w:t>
      </w:r>
    </w:p>
    <w:p w14:paraId="1CE7D57C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5B91D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Ne postoje gospodarski subjekti s kojima bi naručitelj bio u sukobu interesa. </w:t>
      </w:r>
    </w:p>
    <w:p w14:paraId="61CB3073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879BD8" w14:textId="32E152D1" w:rsidR="00FF22E5" w:rsidRPr="00C0473C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1.4. EVIDENCIJSKI BROJ NABAVE</w:t>
      </w:r>
      <w:r w:rsidR="00776D9C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:  </w:t>
      </w:r>
      <w:r w:rsidR="008B4DC8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JN </w:t>
      </w:r>
      <w:r w:rsidR="00F56AAC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48</w:t>
      </w:r>
      <w:r w:rsidR="008B4DC8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/2</w:t>
      </w:r>
      <w:r w:rsidR="00F56AAC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C0473C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6F72AA99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79676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1.5. VRSTA POSTUPKA NABAVE </w:t>
      </w:r>
    </w:p>
    <w:p w14:paraId="4723EF7A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930E2" w14:textId="77777777" w:rsidR="000E2953" w:rsidRPr="00FF22E5" w:rsidRDefault="000E2953" w:rsidP="000E29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provodi postupak jednostavne nabave. </w:t>
      </w:r>
    </w:p>
    <w:p w14:paraId="21F53043" w14:textId="77777777" w:rsidR="000E2953" w:rsidRPr="008C02D0" w:rsidRDefault="000E2953" w:rsidP="000E29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ovaj Poziv na dostavu ponuda, temeljem članka 12. stavka 1. točke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b) te članka 15. stavka 1. Zakona o javnoj nabavi („Narodne novine“, br. 120/16.) provodi sukladno članku  7. Pravilnika o  provedbi postupaka jednostavne nabave robe, usluga i radova („Službene novine Grada Bakra“, br. 12/17.) budući da je procijenjena vrijednost nabave radova manja od 500.000,00 kuna bez PDV-a</w:t>
      </w:r>
      <w:r w:rsidRPr="008C02D0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. </w:t>
      </w:r>
    </w:p>
    <w:p w14:paraId="56492BDE" w14:textId="77777777" w:rsidR="000E2953" w:rsidRDefault="000E2953" w:rsidP="000E29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Danom početka nabave smatra se dan objave Poziva za dostavu ponuda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 internetskim stranicama Grada Bakra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   </w:t>
      </w:r>
    </w:p>
    <w:p w14:paraId="55CBCF14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D41194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1.6. PROCIJENJENA VRIJEDNOST NABAVE </w:t>
      </w:r>
    </w:p>
    <w:p w14:paraId="10B3100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7B2F17" w14:textId="38ADE32D" w:rsidR="00FF22E5" w:rsidRDefault="00FF22E5" w:rsidP="00FF22E5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Ukupna procijenjena vrijednost predmeta nabave iznosi </w:t>
      </w:r>
      <w:r w:rsidR="007D351B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240.000,00</w:t>
      </w:r>
      <w:r w:rsidRPr="00C0473C">
        <w:rPr>
          <w:rFonts w:ascii="Arial Narrow" w:eastAsia="Times New Roman" w:hAnsi="Arial Narrow" w:cs="Times New Roman"/>
          <w:b/>
          <w:bCs/>
          <w:i/>
          <w:iCs/>
          <w:color w:val="FF0000"/>
          <w:sz w:val="21"/>
          <w:szCs w:val="21"/>
          <w:lang w:eastAsia="hr-HR"/>
        </w:rPr>
        <w:t xml:space="preserve"> </w:t>
      </w:r>
      <w:r w:rsidRPr="00C0473C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kuna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bez poreza na dodanu vrijednost (PDV-a). </w:t>
      </w:r>
    </w:p>
    <w:p w14:paraId="50CA6EEE" w14:textId="77777777" w:rsidR="00176A80" w:rsidRPr="00FF22E5" w:rsidRDefault="00176A80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E77AE" w14:textId="035ABAD5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1.7. VRSTA UGOVORA O NABAVI </w:t>
      </w:r>
    </w:p>
    <w:p w14:paraId="2312122C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FF22A" w14:textId="4270EAE6" w:rsidR="00FF22E5" w:rsidRDefault="00FF22E5" w:rsidP="00FF22E5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Ugovor o nabavi radova.</w:t>
      </w:r>
    </w:p>
    <w:p w14:paraId="00F047C9" w14:textId="77777777" w:rsidR="00311F23" w:rsidRPr="00FF22E5" w:rsidRDefault="00311F23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6ECCC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 PODACI O PREDMETU NABAVE </w:t>
      </w:r>
    </w:p>
    <w:p w14:paraId="602712C8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085B7C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2.1. OPIS PREDMETA NABAVE</w:t>
      </w:r>
    </w:p>
    <w:p w14:paraId="19AA7785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7EA21" w14:textId="679CBD19" w:rsidR="00FF22E5" w:rsidRPr="00B87C0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Predmet nabave je izvođenje građevinskih radova uređenja dječjeg igrališta u naselju </w:t>
      </w:r>
      <w:r w:rsidR="00960973"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Hreljin</w:t>
      </w:r>
      <w:r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, na  k.č.</w:t>
      </w:r>
      <w:r w:rsidR="00960973"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463/1 </w:t>
      </w:r>
      <w:r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k.o. </w:t>
      </w:r>
      <w:r w:rsidR="00960973"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Hreljin</w:t>
      </w:r>
      <w:r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sukladno Troškovniku i </w:t>
      </w:r>
      <w:r w:rsidR="004B3462"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grafičkim prilozima </w:t>
      </w:r>
      <w:r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koj</w:t>
      </w:r>
      <w:r w:rsidR="004B3462"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4B3462"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su </w:t>
      </w:r>
      <w:r w:rsidRPr="00B87C0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sastavni dio ovog Poziva na dostavu ponuda.</w:t>
      </w:r>
    </w:p>
    <w:p w14:paraId="569D67CC" w14:textId="17302507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Oznaka i naziv iz Jedinstvenog rječnika javne nabave (CPV): </w:t>
      </w:r>
      <w:r w:rsidR="00BE1E1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45236</w:t>
      </w:r>
      <w:r w:rsidR="00415DA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210-5</w:t>
      </w:r>
      <w:r w:rsidR="009D35F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Radovi </w:t>
      </w:r>
      <w:r w:rsidR="00415DA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na gornjem ustroju za dječja igrališta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</w:t>
      </w:r>
    </w:p>
    <w:p w14:paraId="6FA3E7A8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AFD1B" w14:textId="3F1F193F" w:rsidR="00FF22E5" w:rsidRDefault="00FF22E5" w:rsidP="00FF22E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2.2. OPIS I KOLIČINA PREDMETA NABAVE</w:t>
      </w:r>
    </w:p>
    <w:p w14:paraId="27184C9F" w14:textId="77777777" w:rsidR="000D6846" w:rsidRPr="00FF22E5" w:rsidRDefault="000D6846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F42460" w14:textId="3C8FA86A" w:rsidR="00C66982" w:rsidRPr="000D6846" w:rsidRDefault="00C66982" w:rsidP="000D6846">
      <w:pPr>
        <w:spacing w:after="240" w:line="276" w:lineRule="auto"/>
        <w:jc w:val="both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0D6846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Količine iskazane u Troškovniku su predviđene (okvirne) te stvarno nabavljene količine mogu biti veće ili manje od predviđenih količina s obzirom na prirodu građevinskih radova. </w:t>
      </w:r>
    </w:p>
    <w:p w14:paraId="2AB00E3E" w14:textId="77777777" w:rsidR="000D6846" w:rsidRPr="00FF22E5" w:rsidRDefault="000D6846" w:rsidP="000D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Nuditi se može samo cjelokupan predmet nabave.</w:t>
      </w:r>
    </w:p>
    <w:p w14:paraId="6E3CB9C8" w14:textId="77777777" w:rsidR="000D6846" w:rsidRDefault="000D6846" w:rsidP="00F27A5D">
      <w:pPr>
        <w:spacing w:after="240" w:line="276" w:lineRule="auto"/>
        <w:rPr>
          <w:rFonts w:ascii="Arial Narrow" w:eastAsia="Times New Roman" w:hAnsi="Arial Narrow" w:cs="Times New Roman"/>
          <w:i/>
          <w:iCs/>
          <w:color w:val="FF0000"/>
          <w:sz w:val="21"/>
          <w:szCs w:val="21"/>
          <w:lang w:eastAsia="hr-HR"/>
        </w:rPr>
      </w:pPr>
    </w:p>
    <w:p w14:paraId="58B56A33" w14:textId="0229B94D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2.3. OPIS I OZNAKA GRUPA PREDMETA NABAVE </w:t>
      </w:r>
    </w:p>
    <w:p w14:paraId="42B7FFFE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E48878" w14:textId="72505C8D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nije podijelio predmet nabave na grupe iz razloga što predmet nabave predstavlja jednu jedinstvenu tehnološku i tehničku cjelinu i s odabranim ponuditeljem namjerava sklopiti jedan ugovor o nabavi za cjelovit predmet nabave. </w:t>
      </w:r>
    </w:p>
    <w:p w14:paraId="05542B3B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0B1C6D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2.4. TEHNIČKE SPECIFIKACIJE PREDMETA NABAVE</w:t>
      </w:r>
    </w:p>
    <w:p w14:paraId="0A4E3899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974B7" w14:textId="06D59E3F" w:rsidR="00C66982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Tehničke specifikacije koje se odnose na predmet nabave definirane su Troškovnikom iz ovog Poziva </w:t>
      </w:r>
      <w:r w:rsidR="009B02F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 dostavu ponuda. </w:t>
      </w:r>
    </w:p>
    <w:p w14:paraId="75DE057E" w14:textId="6E0FDFCC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Podnošenjem ponude smatra se da je ponuditelj predmet nabave prihvatio izvršiti sukladno tehničkim specifikacijama. </w:t>
      </w:r>
    </w:p>
    <w:p w14:paraId="6185B0A7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6D680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2.5. TROŠKOVNIK </w:t>
      </w:r>
    </w:p>
    <w:p w14:paraId="2CEFD28E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C5C16" w14:textId="77777777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Troškovnik je sastavni dio ovog Poziva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na dostavu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 </w:t>
      </w:r>
    </w:p>
    <w:p w14:paraId="4975A337" w14:textId="77777777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Ponuditelj mora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roškovnik u xl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formatu preuzeti na svoje računal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 te ga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ispuniti na izvornom predlošku bez mijenjanja. Ponuditelj mora ispuniti sve stavke opisane u Troškovniku upisivanjem jedinične cijene (zaokružene na dvije decimale) za svaku stavku troškovnika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Jedinična cijena izražena u HRK mora biti zaokružena na dvije decimale te iskazana bez poreza na dodanu vrijednost (PDV-a). </w:t>
      </w:r>
    </w:p>
    <w:p w14:paraId="41034C0C" w14:textId="77777777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Ako ponuditelj promijeni tekst ili količine navedene u obrascu Troškovnika smatrat će se da je takav troškovnik nepotpun i nevažeći te će se ponuda odbiti. </w:t>
      </w:r>
    </w:p>
    <w:p w14:paraId="368944BF" w14:textId="79133910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Popunjeni Troškovnik, potpisan i ovjeren,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dostavlja se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kao sastavni dio ponude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u papirnatom obliku,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kako je propisano točkom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5.4.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ovog Poziva.  </w:t>
      </w:r>
    </w:p>
    <w:p w14:paraId="0C3D114D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CD6FEC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2.6. MJESTO IZVOĐENJA RADOVA: </w:t>
      </w:r>
    </w:p>
    <w:p w14:paraId="6D4B660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53A30" w14:textId="1CDDE911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Naselje </w:t>
      </w:r>
      <w:r w:rsidR="0074125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Hreljin</w:t>
      </w:r>
      <w:r w:rsidRPr="008E6E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,  k.č. </w:t>
      </w:r>
      <w:r w:rsidR="0096097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463/1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k.o. </w:t>
      </w:r>
      <w:r w:rsidR="0074125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Hreljin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 </w:t>
      </w:r>
    </w:p>
    <w:p w14:paraId="77E606CC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FA54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2.7. ROK POČETKA I ZAVRŠETKA IZVRŠENJA UGOVORA </w:t>
      </w:r>
    </w:p>
    <w:p w14:paraId="5D93E8F5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5CF53E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Odabrani ponuditelj se obvezuje izvesti ugovorene radove u roku od </w:t>
      </w:r>
      <w:r w:rsidRPr="008E6E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30 (trideset)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kalendarskih dana od dana uvođenja u posao, što se ujedno smatra krajnjim rokom za izvršenje svih ugovorom preuzetih obaveza. </w:t>
      </w:r>
    </w:p>
    <w:p w14:paraId="1F391721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lastRenderedPageBreak/>
        <w:t>Naručitelj će odrediti točan datum uvođenja u posao i o tome pisanim putem obavijestiti izvođača radova. </w:t>
      </w:r>
    </w:p>
    <w:p w14:paraId="6C390B07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Uvođenje u posao biti će u roku od 15 (petnaest) dana od dana obostranog potpisa Ugovora. Na uvođenju u posao sastavit će se Zapisnik o uvođenju izvođača u posao te će se otvoriti građevinski dnevnik. </w:t>
      </w:r>
    </w:p>
    <w:p w14:paraId="6368F4AA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F17F7" w14:textId="6712344C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2.8. OBILAZAK LOKACIJE</w:t>
      </w:r>
      <w:r w:rsidR="00A91FF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</w:p>
    <w:p w14:paraId="42C7426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4A99C4" w14:textId="43B954EF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Zainteresiranim gospodarskim subjektima preporuča se obilazak lokacije ulaganja s predstavnikom naručitelja uz prethodnu najavu: e</w:t>
      </w:r>
      <w:r w:rsidR="00A91FF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mail</w:t>
      </w:r>
      <w:r w:rsidRPr="00632F32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: </w:t>
      </w:r>
      <w:hyperlink r:id="rId12" w:history="1">
        <w:r w:rsidR="00632F32" w:rsidRPr="00632F32">
          <w:rPr>
            <w:rStyle w:val="Hyperlink"/>
            <w:rFonts w:ascii="Arial Narrow" w:eastAsia="Times New Roman" w:hAnsi="Arial Narrow" w:cs="Times New Roman"/>
            <w:i/>
            <w:iCs/>
            <w:color w:val="auto"/>
            <w:sz w:val="21"/>
            <w:szCs w:val="21"/>
            <w:lang w:eastAsia="hr-HR"/>
          </w:rPr>
          <w:t>davor.skocilic@bakar.hr</w:t>
        </w:r>
      </w:hyperlink>
      <w:r w:rsidRPr="00632F32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 </w:t>
      </w:r>
    </w:p>
    <w:p w14:paraId="55F9F12F" w14:textId="0AA62C7C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Ponuditelj predajom ponude jamči da je upoznat sa svim specifičnostima gradilišta, način</w:t>
      </w:r>
      <w:r w:rsidR="007C6D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om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i tehnologijom izvođenja radova te da je upoznat s projektnom dokumentacijom u cijelosti.</w:t>
      </w:r>
    </w:p>
    <w:p w14:paraId="70A67103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4A713B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3. OSNOVE ZA ISKLJUČENJE GOSPODARSKOG SUBJEKTA </w:t>
      </w:r>
    </w:p>
    <w:p w14:paraId="0EE6C91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C427B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Osnove za isključenje gospodarskog subjekta utvrđuju se za:</w:t>
      </w:r>
    </w:p>
    <w:p w14:paraId="3F4F3017" w14:textId="77777777" w:rsidR="00176A80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- u slučaju zajednice gospodarskih subjekata (ponuditelja) za sve članove zajednice gospodarskih subjekata </w:t>
      </w:r>
    </w:p>
    <w:p w14:paraId="5BF4C02A" w14:textId="77777777" w:rsidR="00FF22E5" w:rsidRPr="00FF22E5" w:rsidRDefault="00176A80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pojedinačno,</w:t>
      </w:r>
    </w:p>
    <w:p w14:paraId="577CF4FB" w14:textId="77777777" w:rsidR="00176A80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- ukoliko gospodarski subjekt namjerava dio ugovora dati u podugovor jednom ili više podugovaratelja, za svakog </w:t>
      </w:r>
    </w:p>
    <w:p w14:paraId="6FCF2656" w14:textId="16C4082E" w:rsidR="00FF22E5" w:rsidRPr="00FF22E5" w:rsidRDefault="00176A80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podugovaratelja pojedinačno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78FE9352" w14:textId="77777777" w:rsidR="00FF22E5" w:rsidRDefault="00FF22E5" w:rsidP="00F27A5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6A826" w14:textId="77777777" w:rsidR="00176A80" w:rsidRDefault="00176A80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BB2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3.1. OSUĐIVANOST ZA KAZNENA DJELA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24DA148" w14:textId="77777777" w:rsidR="00B65BB2" w:rsidRDefault="00B65BB2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311B14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će isključiti gospodarskog subjekta iz postupka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jednostavne </w:t>
      </w:r>
      <w:r w:rsidRP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nabave ako utvrdi u bilo kojem trenutku tijekom postupka nabave da je gospodarski subjekt koji ima poslovni nastan u Republici Hrvatskoj ili osoba koja je član upravnog, upravljačkog ili nadzornog tijela ili ima ovlasti zastupanja, donošenja odluka ili nadzora toga gospodarskog subjekta i koja je državljanin Republike Hrvatske pravomoćnom</w:t>
      </w: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 presudom osuđena za: </w:t>
      </w:r>
    </w:p>
    <w:p w14:paraId="01E89288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a) sudjelovanje u zločinačkoj organizaciji, na temelju − članka 328. (zločinačko udruženje) i članka 329. (počinjenje kaznenog djela u sastavu zločinačkog udruženja) Kaznenog zakona −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524A0ABA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>b) korupciju, na temelju −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−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D8A5890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 c) prijevaru, na temelju − članka 236. (prijevara), članka 247. (prijevara u gospodarskom poslovanju), članka 256. (utaja poreza ili carine) i članka 258. (subvencijska prijevara) Kaznenog zakona −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F7478BC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d) terorizam ili kaznena djela povezana s terorističkim aktivnostima, na temelju − članka 97. (terorizam), članka 99. (javno poticanje na terorizam), članka 100. (novačenje za terorizam), članka 101. (obuka za terorizam) i članka 102. (terorističko udruženje) Kaznenog zakona −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724897D7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lastRenderedPageBreak/>
        <w:t xml:space="preserve">e) pranje novca ili financiranje terorizma, na temelju −članka 98. (financiranje terorizma) i članka 265. (pranje novca) Kaznenog zakona − članka 279. (pranje novca) iz Kaznenog zakona (»Narodne novine«, br. 110/97., 27/98., 50/00., 129/00., 51/01., 111/03., 190/03., 105/04., 84/05., 71/06., 110/07., 152/08., 57/11., 77/11. i 143/12.) f) dječji rad ili druge oblike trgovanja ljudima, na temelju − članka 106. (trgovanje ljudima) Kaznenog zakona članka 175. (trgovanje ljudima i ropstvo) iz Kaznenog zakona (»Narodne novine«, br. 110/97., 27/98., 50/00., 129/00., 51/01., 111/03., 190/03., 105/04., 84/05., 71/06., 110/07., 152/08., 57/11., 77/11. i 143/12.) </w:t>
      </w:r>
    </w:p>
    <w:p w14:paraId="65F60140" w14:textId="09722A4F" w:rsidR="00B65BB2" w:rsidRPr="00D16C4A" w:rsidRDefault="00B65BB2" w:rsidP="00F27A5D">
      <w:pPr>
        <w:spacing w:line="276" w:lineRule="auto"/>
        <w:jc w:val="both"/>
        <w:rPr>
          <w:rFonts w:ascii="Arial Narrow" w:hAnsi="Arial Narrow" w:cs="Times New Roman"/>
          <w:i/>
          <w:iCs/>
          <w:sz w:val="21"/>
          <w:szCs w:val="21"/>
        </w:rPr>
      </w:pPr>
      <w:r>
        <w:rPr>
          <w:rFonts w:ascii="Arial Narrow" w:hAnsi="Arial Narrow" w:cs="Times New Roman"/>
          <w:i/>
          <w:iCs/>
          <w:sz w:val="21"/>
          <w:szCs w:val="21"/>
        </w:rPr>
        <w:t xml:space="preserve">Za potrebe dokazivanja okolnosti iz točke 3.1. </w:t>
      </w:r>
      <w:r w:rsidRPr="00B65BB2">
        <w:rPr>
          <w:rFonts w:ascii="Arial Narrow" w:hAnsi="Arial Narrow" w:cs="Times New Roman"/>
          <w:i/>
          <w:iCs/>
          <w:sz w:val="21"/>
          <w:szCs w:val="21"/>
        </w:rPr>
        <w:t>Naručitelj će kao dostatan dokaz prihvatiti potpisanu Izjavu o nekažnjavanju koju ponuditelj daje za sebe i za pravnu osobu</w:t>
      </w:r>
      <w:r>
        <w:rPr>
          <w:rFonts w:ascii="Arial Narrow" w:hAnsi="Arial Narrow" w:cs="Times New Roman"/>
          <w:i/>
          <w:iCs/>
          <w:sz w:val="21"/>
          <w:szCs w:val="21"/>
        </w:rPr>
        <w:t xml:space="preserve">, a koju je potrebno ispuniti, potpisati i ovjeriti pečatom te potom dostaviti Naručitelju uz ponudu kako je opisano u točci </w:t>
      </w:r>
      <w:r w:rsidR="00351475">
        <w:rPr>
          <w:rFonts w:ascii="Arial Narrow" w:hAnsi="Arial Narrow" w:cs="Times New Roman"/>
          <w:i/>
          <w:iCs/>
          <w:sz w:val="21"/>
          <w:szCs w:val="21"/>
        </w:rPr>
        <w:t>5.4.b.</w:t>
      </w:r>
      <w:r>
        <w:rPr>
          <w:rFonts w:ascii="Arial Narrow" w:hAnsi="Arial Narrow" w:cs="Times New Roman"/>
          <w:i/>
          <w:iCs/>
          <w:sz w:val="21"/>
          <w:szCs w:val="21"/>
        </w:rPr>
        <w:t xml:space="preserve"> ovog Poziva. </w:t>
      </w:r>
      <w:r w:rsidRPr="00D16C4A">
        <w:rPr>
          <w:rFonts w:ascii="Arial Narrow" w:hAnsi="Arial Narrow" w:cs="Times New Roman"/>
          <w:i/>
          <w:iCs/>
          <w:sz w:val="21"/>
          <w:szCs w:val="21"/>
        </w:rPr>
        <w:t xml:space="preserve"> </w:t>
      </w:r>
      <w:r w:rsidR="00D16C4A" w:rsidRPr="00D16C4A">
        <w:rPr>
          <w:rFonts w:ascii="Arial Narrow" w:hAnsi="Arial Narrow" w:cs="Times New Roman"/>
          <w:i/>
          <w:iCs/>
          <w:sz w:val="21"/>
          <w:szCs w:val="21"/>
        </w:rPr>
        <w:t xml:space="preserve">Navedena izjava nalazi se u Prilogu 2. ovog Poziva. </w:t>
      </w:r>
    </w:p>
    <w:p w14:paraId="299ACEB1" w14:textId="77777777" w:rsidR="00B65BB2" w:rsidRDefault="00B65BB2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818FE" w14:textId="77777777" w:rsidR="00176A80" w:rsidRPr="00B65BB2" w:rsidRDefault="00B65BB2" w:rsidP="00176A8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B65BB2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3.2. PLAĆANJE DOSPJELIH POREZNIH OBVEZA I OBVEZA ZA MIROVINSKO I ZDRAVSTVENO OSIGURANJE </w:t>
      </w:r>
    </w:p>
    <w:p w14:paraId="72E3A70E" w14:textId="77777777" w:rsidR="00176A80" w:rsidRPr="00176A80" w:rsidRDefault="00176A80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CBBAC" w14:textId="77777777" w:rsid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će isključiti gospodarski subjekt iz postupka jednostavne nabave ako utvrdi da gospodarski subjekt nije ispunio obvezu plaćanja dospjelih poreznih obveza i obveza za mirovinsko i zdravstveno osiguranje: </w:t>
      </w:r>
    </w:p>
    <w:p w14:paraId="0C088B6E" w14:textId="77777777" w:rsidR="00B65BB2" w:rsidRPr="00FF22E5" w:rsidRDefault="00B65BB2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9BB8D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1. u Republici Hrvatskoj, ako gospodarski subjekt ima poslovni nastan u Republici Hrvatskoj ili </w:t>
      </w:r>
    </w:p>
    <w:p w14:paraId="41FCD9BA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2. u Republici Hrvatskoj ili u državi poslovnog nastana gospodarskog subjekta ako gospodarski subjekt nema poslovni </w:t>
      </w:r>
    </w:p>
    <w:p w14:paraId="1C3995AE" w14:textId="797A86DA" w:rsid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nastan u Republici Hrvatskoj. </w:t>
      </w:r>
    </w:p>
    <w:p w14:paraId="6C945799" w14:textId="77777777" w:rsidR="00FB7366" w:rsidRPr="00FF22E5" w:rsidRDefault="00FB7366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2FF745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Iznimno od navedenog, Naručitelj neće isključiti gospodarskog subjekta iz postupka jednostavne nabave ako mu sukladno posebnom propisu plaćanje obveza nije dopušteno ili mu je odobrena odgoda plaćanja.</w:t>
      </w:r>
    </w:p>
    <w:p w14:paraId="132E01B6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46F51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Za potrebe utvrđivanja okolnosti iz točke 3.</w:t>
      </w:r>
      <w:r w:rsid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2.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gospodarski subjekt u ponudi dostavlja:</w:t>
      </w:r>
    </w:p>
    <w:p w14:paraId="302F6C37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  potvrdu Porezne uprave o stanju duga ili drugog nadležnog tijela države poslovnog nastana gospodarskog subjekta, </w:t>
      </w:r>
    </w:p>
    <w:p w14:paraId="26574223" w14:textId="76D1FE87" w:rsidR="00A02F51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   koji ne smije biti stariji od 30 (trideset) dana od dana slanja poziva 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 dostavu ponude.</w:t>
      </w:r>
      <w:r w:rsid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Naved</w:t>
      </w:r>
      <w:r w:rsidR="00A02F5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</w:t>
      </w:r>
      <w:r w:rsid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nu Potvrdu ponuditelj </w:t>
      </w:r>
    </w:p>
    <w:p w14:paraId="7C910F7A" w14:textId="05B2E863" w:rsidR="00FF22E5" w:rsidRPr="00FF22E5" w:rsidRDefault="00B65BB2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dostavlja Naručitelju uz ponudu kako je opisano u točci </w:t>
      </w:r>
      <w:r w:rsidR="003514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5.4.b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ovog Poziva.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</w:t>
      </w:r>
    </w:p>
    <w:p w14:paraId="640BC88F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19FEED" w14:textId="5CD0C2D4" w:rsid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Ako se u državi poslovnog nastana gospodarskog subjekta odnosno u državi čija je osoba državljanin ne izdaju gore navedeni dokumenti ili ne obuhvaćaju sve okolnosti iz točke 3.</w:t>
      </w:r>
      <w:r w:rsidR="00A10B3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gospodarski subjekt dostavlja:</w:t>
      </w:r>
    </w:p>
    <w:p w14:paraId="3E0A4211" w14:textId="77777777" w:rsidR="00FB7366" w:rsidRPr="00FF22E5" w:rsidRDefault="00FB7366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558FEF" w14:textId="4C4A3D34" w:rsidR="00A02F51" w:rsidRP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Izjavu pod prisegom ili, ako izjava pod prisegom prema pravu dotične državne ne postoji, Izjavu davatelja s ovjerenim potpisom kod nadležne sudske ili upravne vlasti, javnog bilježnika ili strukovnog ili trgovinskog tijela u državi poslovnog nastana gospodarskog subjekta, odnosno državi čiji je osoba državljanin, koja ne smije biti starija od 30 (trideset) dana od dana slanja poziva za dostavu ponude. </w:t>
      </w:r>
      <w:r w:rsidR="00A02F5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Navedenu Potvrdu ponuditelj dostavlja Naručitelju uz ponudu kako je opisano u točci </w:t>
      </w:r>
      <w:r w:rsidR="003514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5.4.b </w:t>
      </w:r>
      <w:r w:rsidR="00A02F5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ovog Poziva.</w:t>
      </w:r>
      <w:r w:rsidR="00A02F51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</w:t>
      </w:r>
    </w:p>
    <w:p w14:paraId="4EBA0381" w14:textId="571AC21D" w:rsid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9C8D3" w14:textId="77777777" w:rsidR="00B548BA" w:rsidRPr="00FF22E5" w:rsidRDefault="00B548BA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25494C" w14:textId="77777777" w:rsidR="00FF22E5" w:rsidRPr="00FF22E5" w:rsidRDefault="00FF22E5" w:rsidP="00FF22E5">
      <w:pPr>
        <w:pBdr>
          <w:bottom w:val="single" w:sz="12" w:space="1" w:color="000000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4. KRITERIJI ZA ODABIR GOSPODARSKIH SUBJEKATA (UVJETI SPOSOBNOSTI) </w:t>
      </w:r>
    </w:p>
    <w:p w14:paraId="1E79D5DB" w14:textId="0675FE50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Gospodarski subjekt u postupku jednostavne nabave mora dokazati pravnu i poslovnu sposobnost  te tehničku i stručnu sposobnost, sve u skladu s Pravilnikom i ovim Pozivom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na dostavu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 </w:t>
      </w:r>
    </w:p>
    <w:p w14:paraId="430E05F4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741DA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tu svrhu gospodarski subjekt mora u ponudi dostaviti slijedeću dokumentaciju:</w:t>
      </w:r>
    </w:p>
    <w:p w14:paraId="0D76045E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1.  Izvadak iz odgovarajućeg registra (sudskog, strukovnog ili drugog odgovarajućeg) kojim dokazuje svoju poslovnu </w:t>
      </w:r>
    </w:p>
    <w:p w14:paraId="03923829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sposobnost  koji se vodi u državi članici poslovnog nastana, a ako se oni ne izdaju, gospodarski subjekt može </w:t>
      </w:r>
    </w:p>
    <w:p w14:paraId="1B811E3D" w14:textId="4EB45A2F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    dostaviti  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zjavu s ovjerom potpisa kod nadležnog tijela. Izvod ili izjava ne smiju biti stariji od 3 (tri) mjeseca </w:t>
      </w:r>
    </w:p>
    <w:p w14:paraId="4371DD7B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</w:t>
      </w:r>
      <w:r w:rsidR="003514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računajući od dana objave Poziva na dostavu ponuda. </w:t>
      </w:r>
    </w:p>
    <w:p w14:paraId="024A90ED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69464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2. Popis radova istih ili sličnih radovima koji su predmet ovog postupka nabave izvršenih u godini u kojoj je započeo </w:t>
      </w:r>
    </w:p>
    <w:p w14:paraId="20F93E70" w14:textId="17DD1F49" w:rsidR="00FF22E5" w:rsidRDefault="00FF22E5" w:rsidP="00F4287E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lastRenderedPageBreak/>
        <w:t>    postupak jednostavne nabave</w:t>
      </w:r>
      <w:r w:rsidR="00F029A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(</w:t>
      </w:r>
      <w:r w:rsidR="001C1A4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202</w:t>
      </w:r>
      <w:r w:rsidR="002909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1C1A4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.)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i tijekom pet godina koje prethode toj godini (201</w:t>
      </w:r>
      <w:r w:rsidR="002909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6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– 20</w:t>
      </w:r>
      <w:r w:rsidR="002909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20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.). Popis radova </w:t>
      </w:r>
      <w:r w:rsidR="001C1A4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sadrži</w:t>
      </w:r>
      <w:r w:rsidR="002B5DB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2B5DB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naziv predmeta ugovora,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iznos</w:t>
      </w:r>
      <w:r w:rsidR="009207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radova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 bez PDV-a, datum izvršenih radova i naziv druge ugovorne strane. </w:t>
      </w:r>
      <w:r w:rsidR="003D0FB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zadržava pravo </w:t>
      </w:r>
      <w:r w:rsidR="002B5DB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izravno od druge ugovorne strane zatražiti provjeru istinitosti navedenih podataka.</w:t>
      </w:r>
    </w:p>
    <w:p w14:paraId="45E84644" w14:textId="2FA45E1C" w:rsidR="00F8279C" w:rsidRDefault="008061CC" w:rsidP="00F4287E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 </w:t>
      </w:r>
      <w:r w:rsidR="00A87B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</w:t>
      </w:r>
      <w:r w:rsidRPr="00161D53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Kako bi dokazao svoju sposobnost Ponuditelj mora </w:t>
      </w:r>
      <w:r w:rsidR="00F40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dokazati da </w:t>
      </w:r>
      <w:r w:rsidR="00F40A8E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ima najmanje</w:t>
      </w:r>
      <w:r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</w:t>
      </w:r>
      <w:r w:rsidR="00992F85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1 (jedan)</w:t>
      </w:r>
      <w:r w:rsidR="00960973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, a najviše 2 </w:t>
      </w:r>
      <w:r w:rsidR="00992F85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ugovor</w:t>
      </w:r>
      <w:r w:rsidR="00960973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a</w:t>
      </w:r>
      <w:r w:rsidR="00992F85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o </w:t>
      </w:r>
      <w:r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izvrše</w:t>
      </w:r>
      <w:r w:rsidR="0098233C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nju </w:t>
      </w:r>
      <w:r w:rsidR="00D06F4C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radova</w:t>
      </w:r>
      <w:r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ist</w:t>
      </w:r>
      <w:r w:rsidR="00D06F4C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ih ili sličnih</w:t>
      </w:r>
      <w:r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predmetu </w:t>
      </w:r>
      <w:r w:rsidR="00A21B23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nabave čija </w:t>
      </w:r>
      <w:r w:rsidR="00960973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ukupna </w:t>
      </w:r>
      <w:r w:rsidR="00A21B23" w:rsidRPr="00BA3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vrijednost mora biti najmanje jednaka ili veća od procijenjene vrijednosti nabave.</w:t>
      </w:r>
      <w:r w:rsidRPr="00161D5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</w:p>
    <w:p w14:paraId="1193262B" w14:textId="77777777" w:rsidR="00960973" w:rsidRDefault="00960973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70AC5" w14:textId="3528400D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 SADRŽAJ, NAČIN IZRADE I DOSTAVE PONUDE</w:t>
      </w:r>
    </w:p>
    <w:p w14:paraId="4F25239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D2898E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Pri izradi ponude gospodarski subjekt mora se pridržavati zahtjeva i uvjeta iz ovog Poziva i svih njegovih priloga.</w:t>
      </w:r>
    </w:p>
    <w:p w14:paraId="4DF3ED8B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Podnošenjem ponude gospodarski subjekt prihvaća sve uvjete navedene u ovom Pozivu.</w:t>
      </w:r>
    </w:p>
    <w:p w14:paraId="21ECC8FC" w14:textId="77777777" w:rsidR="00FF22E5" w:rsidRPr="00FF22E5" w:rsidRDefault="00FF22E5" w:rsidP="00F27A5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73D1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5.1. SADRŽAJ PONUDE </w:t>
      </w:r>
    </w:p>
    <w:p w14:paraId="291EA6FE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934BE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Ponuditelji dostavljaju ponudu koja sadrži slijedeće:</w:t>
      </w:r>
    </w:p>
    <w:p w14:paraId="4E692807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Ponudbeni list (pravilno ispunjen, potpisan od strane ponuditelja),</w:t>
      </w:r>
    </w:p>
    <w:p w14:paraId="33316791" w14:textId="79C690DB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Ispunjeni i ovjereni Troškovnik</w:t>
      </w:r>
      <w:r w:rsidR="00190E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(pravilno ispunjen, potpisan od strane ponuditelja),</w:t>
      </w:r>
    </w:p>
    <w:p w14:paraId="095EE30C" w14:textId="7DF18A29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Dokaz</w:t>
      </w:r>
      <w:r w:rsidR="00DB747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da ne postoje </w:t>
      </w:r>
      <w:r w:rsidR="00DB747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osnove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za isključenje,</w:t>
      </w:r>
    </w:p>
    <w:p w14:paraId="1838EDC6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Dokaze o ispunjavanju uvjeta kriterija za odabir gospodarskog subjekta (uvjeti sposobnosti).</w:t>
      </w:r>
    </w:p>
    <w:p w14:paraId="5B06711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2C4C2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5.2. NAČIN IZRADE PONUDE</w:t>
      </w:r>
    </w:p>
    <w:p w14:paraId="3B71553F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D2325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Ponuditelj se pri izradi ponude mora pridržavati zahtjeva i uvjeta iz ovog Poziva. </w:t>
      </w:r>
    </w:p>
    <w:p w14:paraId="0EFA2114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Ponuda se izrađuje na hrvatskom jeziku i latiničnom pismu. Dokumenti iz ponude mogu biti i na nekom drugom jeziku ali se u tom slučaju obvezno prilaže i prijevod na hrvatski jezik. </w:t>
      </w:r>
      <w:r w:rsidRPr="00FF6D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Iznimno je moguće navesti pojmove, nazive projekata ili publikacija i sl. na stranom jeziku te koristiti međunarodno priznat izričaj, odnosno tzv. internacionalizme, tuđe riječi i prilagođenice.</w:t>
      </w:r>
    </w:p>
    <w:p w14:paraId="2CD3BF8D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Ponuda se ispisuje neizbrisivom tintom (pisano rukom ili ispisom putem štampača). </w:t>
      </w:r>
    </w:p>
    <w:p w14:paraId="52686268" w14:textId="77777777" w:rsidR="00F62168" w:rsidRPr="00FF22E5" w:rsidRDefault="00F62168" w:rsidP="00F621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9415FD" w14:textId="77777777" w:rsidR="00F62168" w:rsidRDefault="00F62168" w:rsidP="00F62168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Sv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tražen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dokument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koji se dostavljaju u ponudi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mogu biti u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neovjerenoj preslici, pri čemu se neovjerenom preslikom smatra neovjereni ispis elektroničke isprave. </w:t>
      </w:r>
    </w:p>
    <w:p w14:paraId="111C3519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slučaju postojanja sumnje u istinitost podataka navedenih u dokumentima koje su ponuditelji dostavili, naručitelj može radi provjere istinitosti podataka od ponuditelja zatražiti da u primjerenom roku dostavi izvornike. </w:t>
      </w:r>
    </w:p>
    <w:p w14:paraId="1F318124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4179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5.3. IZMJENA I/ILI DOPUNA PONUDE I ODUSTAJANJE OD PONUDA </w:t>
      </w:r>
    </w:p>
    <w:p w14:paraId="6E791F8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BBF9BA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Ispravci u ponudi moraju biti izrađeni na vidljiv način te uz ispravke mora biti naveden datum ispravka i potpis ponuditelja. </w:t>
      </w:r>
    </w:p>
    <w:p w14:paraId="558CBB05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Ponuditelj može do isteka roka za dostavu ponuda dostaviti izmjenu i/ili dopunu ponude te odustati od ponude. Izmjena i/ili dopuna ponude dostavlja se na isti način kao i osnovna ponuda s obveznom naznakom da se radi o izmjeni i/ili dopuni ponude. Ponuditelj može do isteka roka za dostavu ponude pisanom izjavom odustati od svoje dostavljene ponude. Pisana izjava dostavlja se na isti način kao i ponuda s obveznom naznakom da se radi o odustajanju od ponude. U slučaju odustajanja, ponuda se ne vraća ponuditelju.</w:t>
      </w:r>
    </w:p>
    <w:p w14:paraId="12EFA2E2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8797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5.4. NAČIN DOSTAVE PONUDE</w:t>
      </w:r>
    </w:p>
    <w:p w14:paraId="0D67A684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605019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Ponuda se dostavlja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sukladno točci 5.1. Sadržaj ponude. </w:t>
      </w:r>
    </w:p>
    <w:p w14:paraId="67EDD8F3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A8C483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Ponuda se dostavlja na adresu Naručitelja. </w:t>
      </w:r>
    </w:p>
    <w:p w14:paraId="27878E16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2BA30" w14:textId="77777777" w:rsidR="006402CF" w:rsidRDefault="006402CF" w:rsidP="006402CF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lastRenderedPageBreak/>
        <w:t>Ponuda se u izvorniku u zatvorenoj omotnici dostavlja neposredno naručitelju ili poštanskom pošiljkom na adresu, sukladno navedenim uputama: </w:t>
      </w:r>
    </w:p>
    <w:p w14:paraId="648D6EE5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E42E85" w14:textId="77777777" w:rsidR="006402CF" w:rsidRPr="00FF22E5" w:rsidRDefault="006402CF" w:rsidP="006402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Prednja strana omotnice:</w:t>
      </w:r>
    </w:p>
    <w:p w14:paraId="6CD96A4C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GRAD BAKAR</w:t>
      </w:r>
    </w:p>
    <w:p w14:paraId="6BCFD879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Primorje 39, p.p. 6</w:t>
      </w:r>
    </w:p>
    <w:p w14:paraId="1FB08555" w14:textId="77777777" w:rsidR="006402CF" w:rsidRDefault="006402CF" w:rsidP="006402CF">
      <w:pPr>
        <w:spacing w:after="0" w:line="240" w:lineRule="auto"/>
        <w:ind w:firstLine="708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51 222 Bakar</w:t>
      </w:r>
    </w:p>
    <w:p w14:paraId="51F7CC98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„NE OTVARATI“</w:t>
      </w:r>
    </w:p>
    <w:p w14:paraId="2A70BE55" w14:textId="3292BD55" w:rsidR="006402CF" w:rsidRDefault="006402CF" w:rsidP="006402CF">
      <w:pPr>
        <w:spacing w:after="0" w:line="240" w:lineRule="auto"/>
        <w:ind w:firstLine="708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„ </w:t>
      </w:r>
      <w:r w:rsidRPr="006B4B92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Izvođenje radova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na </w:t>
      </w:r>
      <w:r w:rsidR="00C7477A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uređenju</w:t>
      </w:r>
      <w:r w:rsidR="007B10C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dječjeg igrališta kod vrtića na Hreljinu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“ (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JN </w:t>
      </w:r>
      <w:r w:rsidR="00C7477A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48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/2</w:t>
      </w:r>
      <w:r w:rsidR="00C7477A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)</w:t>
      </w:r>
    </w:p>
    <w:p w14:paraId="424297EC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B18CC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2F856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           Poleđina omotnice: </w:t>
      </w:r>
    </w:p>
    <w:p w14:paraId="247DFE38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&lt;naziv i adresa ponuditelja&gt;</w:t>
      </w:r>
    </w:p>
    <w:p w14:paraId="108E714E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D7156" w14:textId="77777777" w:rsidR="006402CF" w:rsidRDefault="006402CF" w:rsidP="006402CF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Ponuditelj samostalno određuje način dostave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izvornika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ponude Naručitelju i sam snosi rizik eventualnog gubitka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0A11CC55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Dostava ponuda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elektroničkim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putem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tj.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e-mail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om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nije dopuštena. </w:t>
      </w:r>
    </w:p>
    <w:p w14:paraId="67D8956B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Ponude i dokumentacija koja je priložena uz ponude ne vraćaju se ponuditeljima.</w:t>
      </w:r>
    </w:p>
    <w:p w14:paraId="63E86375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3C6508" w14:textId="78ADC04F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</w:t>
      </w:r>
      <w:r w:rsidR="00A402D8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 DATUM I VRIJEME DOSTAVE PONUDE</w:t>
      </w:r>
    </w:p>
    <w:p w14:paraId="58FCC277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BCD80" w14:textId="0667AE04" w:rsidR="00637B6A" w:rsidRPr="00FF22E5" w:rsidRDefault="00637B6A" w:rsidP="0063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Ponuda mora biti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dostavljena naručitelju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najkasnije do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  <w:r w:rsidR="00014210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18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. </w:t>
      </w:r>
      <w:r w:rsidR="000B024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veljače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 202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godine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do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09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,00 sati. </w:t>
      </w:r>
    </w:p>
    <w:p w14:paraId="22AC59F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309A1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6. KRITERIJ ODABIRA PONUDE </w:t>
      </w:r>
    </w:p>
    <w:p w14:paraId="14953D3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BCB4E4" w14:textId="6B551B6B" w:rsidR="00FF22E5" w:rsidRDefault="00FF22E5" w:rsidP="0096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Kriterij odabira ponude je najniža cijena. </w:t>
      </w:r>
    </w:p>
    <w:p w14:paraId="3B09C963" w14:textId="77777777" w:rsidR="00960973" w:rsidRPr="00FF22E5" w:rsidRDefault="00960973" w:rsidP="0096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45291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7. NAČIN ODREĐIVANJA CIJENE PONUDE</w:t>
      </w:r>
    </w:p>
    <w:p w14:paraId="35903FF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F20B64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Cijena ponude izražava se u kunama. </w:t>
      </w:r>
    </w:p>
    <w:p w14:paraId="55ABEB6B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Cijena ponude piše se u brojkama. </w:t>
      </w:r>
    </w:p>
    <w:p w14:paraId="3F735DE2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cijenu ponude treba uračunati sve troškove i popuste ako postoje, bez poreza na dodanu vrijednost.</w:t>
      </w:r>
    </w:p>
    <w:p w14:paraId="47E5842A" w14:textId="64133D1C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Ako ponuditelj nije u sustavu poreza na dodanu vrijednost ili je predmet nabave oslobođen poreza na dodanu vrijednost, u </w:t>
      </w:r>
      <w:r w:rsidR="000343E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onudbenom listu na mjesto predviđeno za upis cijene ponude s porezom na dodanu vrijednost upisuje se isti iznos kao što upisan na mjestu predviđenom za upis cijene ponude bez poreza na dodanu vrijednost, a mjesto predviđeno za upis iznosa poreza na dodanu vrijednost ostavlja se prazno.</w:t>
      </w:r>
    </w:p>
    <w:p w14:paraId="27DB8066" w14:textId="552BFC16" w:rsidR="00FF22E5" w:rsidRDefault="00FF22E5" w:rsidP="00A02CD8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Cijena ponude je nepromjenjiva. </w:t>
      </w:r>
    </w:p>
    <w:p w14:paraId="1372C83D" w14:textId="77777777" w:rsidR="00960973" w:rsidRPr="00FF22E5" w:rsidRDefault="00960973" w:rsidP="00A02C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98107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8. ROK VALJANOSTI PONUDE</w:t>
      </w:r>
    </w:p>
    <w:p w14:paraId="7537B75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08D18" w14:textId="4973FBAE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Rok valjanosti ponude iznosi 60 (šezdeset) dana od dana </w:t>
      </w:r>
      <w:r w:rsidR="00C31DF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roka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za dostavu ponude. </w:t>
      </w:r>
    </w:p>
    <w:p w14:paraId="5FB1B67F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Ponude s kraćim rokom valjanosti ponude neće se uzeti u razmatranje. </w:t>
      </w:r>
    </w:p>
    <w:p w14:paraId="3FB30BD1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9170F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9. OTVARANJE PONUDA</w:t>
      </w:r>
    </w:p>
    <w:p w14:paraId="6D5674E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DB9F6" w14:textId="4C5496AD" w:rsidR="00C21301" w:rsidRDefault="00FF22E5" w:rsidP="00C21301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će po proteku roka </w:t>
      </w:r>
      <w:r w:rsidR="00E212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za dostavu ponuda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pristupiti otvaranju ponuda koje nije javno te sačiniti Zapisnik o otvaranju ponuda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 </w:t>
      </w:r>
    </w:p>
    <w:p w14:paraId="6F1D9268" w14:textId="1459D6AF" w:rsidR="00FF22E5" w:rsidRPr="00FF22E5" w:rsidRDefault="00FF22E5" w:rsidP="00C213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</w:t>
      </w:r>
    </w:p>
    <w:p w14:paraId="5C8693D8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2AD3F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10. POSEBNE ODREDBE</w:t>
      </w:r>
    </w:p>
    <w:p w14:paraId="601D135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F55DC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lastRenderedPageBreak/>
        <w:t>Naručitelj zadržava pravo poništiti ovaj postupak nabave u bilo kojem trenutku odnosno ne izabrati niti jednu ponudu, a sve bez ikakvih obveza ili naknada bilo koje vrste prema ponuditeljima. </w:t>
      </w:r>
    </w:p>
    <w:p w14:paraId="3F5558BD" w14:textId="77777777" w:rsidR="00EE0C15" w:rsidRDefault="00EE0C1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</w:p>
    <w:p w14:paraId="3FF51B29" w14:textId="391FD0F5" w:rsidR="00386712" w:rsidRDefault="00386712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</w:p>
    <w:p w14:paraId="14A01169" w14:textId="77777777" w:rsidR="00386712" w:rsidRDefault="00386712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</w:p>
    <w:p w14:paraId="6A2611BD" w14:textId="592C4FF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11. JAMSTVA </w:t>
      </w:r>
    </w:p>
    <w:p w14:paraId="5ED18AC2" w14:textId="77777777" w:rsidR="00851284" w:rsidRPr="00FF22E5" w:rsidRDefault="00851284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944396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11.1. JAMSTVO ZA OZBILJNOST PONUDE</w:t>
      </w:r>
    </w:p>
    <w:p w14:paraId="2AF1938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496AE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ovom postupku nabave Naručitelju nije potrebno dostaviti jamstvo za ozbiljnost ponude. </w:t>
      </w:r>
    </w:p>
    <w:p w14:paraId="7B054A61" w14:textId="1C453A98" w:rsid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35BC9" w14:textId="5CD984A0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11.2. JAMSTVO ZA UREDNO ISPUNJENJE UGOVORA </w:t>
      </w:r>
    </w:p>
    <w:p w14:paraId="3CE4DAE7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EA231" w14:textId="31C7C353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Odabrani ponuditelj obvezan je Naručitelju, u roku 8 dana od dana potpisa Ugovora o nabavi, dostaviti jamstvo za uredno ispunjenje ugovora za slučaj povrede ugovornih obveza, u obliku zadužnice/bjanko zadužnice na iznos od 10% (deset posto) vrijednosti 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govora o nabavi (bez PDV-a). </w:t>
      </w:r>
    </w:p>
    <w:p w14:paraId="7E0077E8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4FBCF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Neovisno o vrsti jamstva za uredno ispunjenje ugovora koji je Naručitelj odredio, ponuditelj može dati novčani polog u traženom iznosu. Novčani se polog uplaćuje u traženom iznosu na račun Naručitelja kako slijedi:</w:t>
      </w:r>
    </w:p>
    <w:p w14:paraId="213D3035" w14:textId="77777777" w:rsidR="00FF22E5" w:rsidRPr="00C21301" w:rsidRDefault="00FF22E5" w:rsidP="00F27A5D">
      <w:pPr>
        <w:numPr>
          <w:ilvl w:val="0"/>
          <w:numId w:val="4"/>
        </w:numPr>
        <w:spacing w:after="0" w:line="276" w:lineRule="auto"/>
        <w:ind w:left="1080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IBAN HR7824020061800007 koji se vodi kod Erste&amp;Steirmarkische bank d.d. Rijeka </w:t>
      </w:r>
    </w:p>
    <w:p w14:paraId="436F2C68" w14:textId="3A74B679" w:rsidR="00FF22E5" w:rsidRPr="00C21301" w:rsidRDefault="00FF22E5" w:rsidP="00F27A5D">
      <w:pPr>
        <w:numPr>
          <w:ilvl w:val="0"/>
          <w:numId w:val="4"/>
        </w:numPr>
        <w:spacing w:after="0" w:line="276" w:lineRule="auto"/>
        <w:ind w:left="1080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Model i poziv na broj:</w:t>
      </w:r>
      <w:r w:rsidR="00AD69FE" w:rsidRPr="00C21301">
        <w:rPr>
          <w:b/>
          <w:bCs/>
        </w:rPr>
        <w:t xml:space="preserve"> </w:t>
      </w:r>
      <w:r w:rsidR="00AD69FE"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HR68 9016-OIB ponuditelja</w:t>
      </w:r>
      <w:r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1B0772BE" w14:textId="12BFA72A" w:rsidR="00FF22E5" w:rsidRPr="00FF22E5" w:rsidRDefault="00FF22E5" w:rsidP="00F27A5D">
      <w:pPr>
        <w:numPr>
          <w:ilvl w:val="0"/>
          <w:numId w:val="4"/>
        </w:numPr>
        <w:spacing w:after="200" w:line="276" w:lineRule="auto"/>
        <w:ind w:left="1080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Opis plaćanja: jamstvo za uredno ispunjenje ugovora – 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izvođenje radova </w:t>
      </w:r>
      <w:r w:rsidR="00A027B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uređenj</w:t>
      </w:r>
      <w:r w:rsidR="00A027B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dječjeg igrališta </w:t>
      </w:r>
      <w:r w:rsidR="00745F6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kod vrtića na Hreljinu</w:t>
      </w:r>
    </w:p>
    <w:p w14:paraId="57C2799A" w14:textId="77777777" w:rsidR="00C21301" w:rsidRDefault="00C21301" w:rsidP="00FF22E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</w:p>
    <w:p w14:paraId="0AC550F9" w14:textId="661E2CA3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11.3. JAMSTVO ZA </w:t>
      </w:r>
      <w:r w:rsidR="00D943AB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OTKLANJANJE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NEDOSTATAKA U JAMSTVENOM ROKU </w:t>
      </w:r>
    </w:p>
    <w:p w14:paraId="4EC0108F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482F51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Izvođač radova dužan je Naručitelju dostaviti jamstvo za otklanjanje nedostataka u jamstvenom roku za slučaj da ne ispuni svoju obvezu otklanjanja nedostataka u jamstvenom roku. </w:t>
      </w:r>
    </w:p>
    <w:p w14:paraId="214C0973" w14:textId="0FADFC36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Jamstvo se dostavlja u obliku zadužnice/bjanko zadužnice na minimalni rok od 2 (dvije) godine na iznos 10% (deset posto) vrijednosti 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govora o nabavi (bez PDV-a) u roku od 8 (osam) dana od dana izvršene primopredaje radova i potpisa primopredajnog zapisnika.</w:t>
      </w:r>
    </w:p>
    <w:p w14:paraId="7D133E24" w14:textId="3F3B4263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 osnovi Jamstva za </w:t>
      </w:r>
      <w:r w:rsidR="00EC7F6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otklanjanje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nedostataka u jamstvenom roku naručitelj može zadržati jamstvo za uredno ispunjenje ugovora pod uvjetom da su ispunjeni svi preduvjeti za isto.  </w:t>
      </w:r>
    </w:p>
    <w:p w14:paraId="6643E236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A2AA0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11.4. JAMSTVO O OSIGURANJU GRADILIŠTA ZA VRIJEME IZVOĐENJA RADOVA </w:t>
      </w:r>
    </w:p>
    <w:p w14:paraId="1952236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23FF40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Izvođač je dužan dostaviti policu osiguranja u koju mora biti uključena odgovornost za moguće štete na susjednim objektima i na građevinskom objektu koji Izvođač gradi, te osiguranje odgovornosti prema trećima, koje pokriva bilo kakvu štetu radnika Izvođača ili trećih osoba za slučaj nesreće sve do dana preuzimanja radova.</w:t>
      </w:r>
    </w:p>
    <w:p w14:paraId="2304313D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Djelatnici Naručitelja kao i sam Naručitelj smatraju se trećim osobama u smislu odgovornosti Izvoditelja za štetu koju pretrpe te osobe od djelatnosti koju obavlja Izvoditelj, odnosno od njegove opasne stvari.</w:t>
      </w:r>
    </w:p>
    <w:p w14:paraId="72E1B5B7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Izvođač se obvezuje dostaviti Naručitelju police u roku 8 (osam) dana od dana potpisa Ugovora. Ako Izvođač ne dostavi policu osiguranja u navedenom roku, Naručitelj ima pravo raskinuti Ugovor.</w:t>
      </w:r>
    </w:p>
    <w:p w14:paraId="58053566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Policu osiguranja potrebno je produžiti u slučaju produženja roka završetka radova, a razmjerno danima pomicanja roka završetka radova.</w:t>
      </w:r>
    </w:p>
    <w:p w14:paraId="5ADE7713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Odgovornost Izvođača za moguće štete prestaje s danom obavljene primopredaje.</w:t>
      </w:r>
    </w:p>
    <w:p w14:paraId="238AF8C2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75F0B0" w14:textId="77777777" w:rsidR="00FF22E5" w:rsidRPr="00FF22E5" w:rsidRDefault="00FF22E5" w:rsidP="00FF22E5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DONOŠENJE ODLUKE O ODABIRU ILI PONIŠTENJU </w:t>
      </w:r>
    </w:p>
    <w:p w14:paraId="389F4AF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C5E1E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lastRenderedPageBreak/>
        <w:t>Naručitelj će</w:t>
      </w:r>
      <w:r w:rsidRPr="00FF22E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izvršiti pregled, ocjenu i rangiranje dostavljenih ponuda najkasnije u roku od 30 (trideset) dana od isteka roka za dostavu ponuda o čemu će sastaviti Zapisnik. </w:t>
      </w:r>
    </w:p>
    <w:p w14:paraId="3F83840F" w14:textId="72BF816E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Odluka o odabiru najpovoljnijeg ponuditelja odnosno Odluka o poništenju postupka nabave dostavit će se svim ponuditeljima preporučenom poštom s povratnicom.</w:t>
      </w:r>
    </w:p>
    <w:p w14:paraId="1E2EF682" w14:textId="763F263E" w:rsidR="00FF22E5" w:rsidRDefault="00FF22E5" w:rsidP="003D387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Protiv Odluke o odabiru/poništenju postupka nabave žalba nije dopuštena.</w:t>
      </w:r>
    </w:p>
    <w:p w14:paraId="7ACFA1DC" w14:textId="77777777" w:rsidR="00386712" w:rsidRPr="00FF22E5" w:rsidRDefault="00386712" w:rsidP="003D38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B39BB1" w14:textId="579BB099" w:rsidR="00FF22E5" w:rsidRPr="00FF22E5" w:rsidRDefault="00FF22E5" w:rsidP="00FF22E5">
      <w:pPr>
        <w:numPr>
          <w:ilvl w:val="0"/>
          <w:numId w:val="6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ODREDBE UGOVORA O NABAVI </w:t>
      </w:r>
    </w:p>
    <w:p w14:paraId="27688D33" w14:textId="682B5164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 odabranim ponuditeljem Naručitelj će sklopiti Ugovor o nabavi sukladno uvjetima iz ovog Poziva i dostavljene ponude. </w:t>
      </w:r>
    </w:p>
    <w:p w14:paraId="70FDA455" w14:textId="42CA6C3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će izvođaču radova platiti stvarno izvršene radove i stvarno ugrađene količine materijala, prema privremenim i okončanoj situaciji u roku od 30 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(trideset)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dana od dana primitka e-računa kojem prileži 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privremena/okončana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situacija. U slučaju da e-račun nije ispravan, naručitelj će vratiti e-račun, a izvođač radova će ispostav</w:t>
      </w:r>
      <w:r w:rsidR="000876B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ti novi e-račun u roku od 5 (pet) dana.</w:t>
      </w:r>
    </w:p>
    <w:p w14:paraId="4D9643AB" w14:textId="6A259B89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</w:t>
      </w:r>
      <w:r w:rsidR="009E36A7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č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je dužan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privremenu/okončanu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situaciju dostaviti najkasnije do 10-tog dana u mjesecu za prethodni mjesec u 4 (četiri) primjerka. </w:t>
      </w:r>
    </w:p>
    <w:p w14:paraId="18AEDB74" w14:textId="1B3F50CE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Plaćanje će se izvršiti na račun izvođača radova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odnosno podizvoditelja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Ostali oblici plaćanja: predujam, kompenzacija, cesija, a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gnacija i drugo su isključene.   </w:t>
      </w:r>
    </w:p>
    <w:p w14:paraId="0725ACF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824B7" w14:textId="77777777" w:rsidR="00FF22E5" w:rsidRPr="00FF22E5" w:rsidRDefault="00FF22E5" w:rsidP="00FF22E5">
      <w:pPr>
        <w:numPr>
          <w:ilvl w:val="0"/>
          <w:numId w:val="7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UGOVORNA KAZNA</w:t>
      </w:r>
    </w:p>
    <w:p w14:paraId="75555CCA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5A931" w14:textId="3C0D900D" w:rsidR="00FF22E5" w:rsidRPr="00FF22E5" w:rsidRDefault="00FF22E5" w:rsidP="00626E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slučaju kašnjenja i/ili neurednog ispunjenja ugovora Naručitelj može naplatiti ugovornu kaznu u iznosu od 2‰  (slovima: dva</w:t>
      </w:r>
      <w:r w:rsidR="00F27A5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promila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) po dana zakašnjenja, a najviše u iznosu u 5% (slovima: pet posto) ukupne vrijednosti ugovorenih radova bez PDV-a. </w:t>
      </w:r>
    </w:p>
    <w:p w14:paraId="2DC8A7BA" w14:textId="77777777" w:rsidR="00FF22E5" w:rsidRPr="00FF22E5" w:rsidRDefault="00FF22E5" w:rsidP="00626EE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745C4" w14:textId="1F15702A" w:rsidR="00FF22E5" w:rsidRPr="00FF22E5" w:rsidRDefault="00FF22E5" w:rsidP="00FF22E5">
      <w:pPr>
        <w:numPr>
          <w:ilvl w:val="0"/>
          <w:numId w:val="8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PRILOZI POZIVU  </w:t>
      </w:r>
      <w:r w:rsidR="00626EE0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A DOSTAVU PONUDA </w:t>
      </w:r>
    </w:p>
    <w:p w14:paraId="2E9C36B6" w14:textId="77777777" w:rsidR="00FF22E5" w:rsidRPr="00FF22E5" w:rsidRDefault="00FF22E5" w:rsidP="00626E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Ovom Pozivu za dostavu ponuda prileže:</w:t>
      </w:r>
    </w:p>
    <w:p w14:paraId="39EBBB09" w14:textId="147CAEA9" w:rsidR="00FF22E5" w:rsidRPr="00FF22E5" w:rsidRDefault="00FF22E5" w:rsidP="00A1364B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PRILOG 1 – Ponudbeni list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;</w:t>
      </w:r>
    </w:p>
    <w:p w14:paraId="237316B9" w14:textId="13BBBBDC" w:rsidR="005E169A" w:rsidRPr="00626EE0" w:rsidRDefault="00FF22E5" w:rsidP="00A1364B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PRILOG 2 – 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5E169A"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Izjava o nekažnjavanju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;</w:t>
      </w:r>
      <w:r w:rsidR="005E169A"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</w:p>
    <w:p w14:paraId="113B7181" w14:textId="5EBE7B96" w:rsidR="00FF22E5" w:rsidRPr="00FF22E5" w:rsidRDefault="005E169A" w:rsidP="00A1364B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PRILOG 3 </w:t>
      </w:r>
      <w:r w:rsidR="00934F2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-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Troškovnik u xl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f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ormatu</w:t>
      </w:r>
      <w:r w:rsidR="00F3096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4F952A1B" w14:textId="6D5B0C3A" w:rsidR="003C445C" w:rsidRDefault="003C445C" w:rsidP="003C445C">
      <w:pPr>
        <w:spacing w:after="20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</w:p>
    <w:p w14:paraId="671E7DAD" w14:textId="55C25D3B" w:rsidR="003C445C" w:rsidRDefault="003C445C" w:rsidP="003C445C">
      <w:pPr>
        <w:spacing w:after="20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</w:p>
    <w:p w14:paraId="71D72753" w14:textId="716F73AD" w:rsidR="00FF22E5" w:rsidRPr="00FF22E5" w:rsidRDefault="00626EE0" w:rsidP="00D14FD0">
      <w:pPr>
        <w:spacing w:after="200" w:line="276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  Pročelnik</w:t>
      </w:r>
    </w:p>
    <w:p w14:paraId="74AB8F6B" w14:textId="1C7F8344" w:rsidR="00626EE0" w:rsidRDefault="00960973" w:rsidP="00FF22E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6B0EA4" wp14:editId="3AD59F3C">
            <wp:simplePos x="0" y="0"/>
            <wp:positionH relativeFrom="margin">
              <wp:posOffset>3691890</wp:posOffset>
            </wp:positionH>
            <wp:positionV relativeFrom="paragraph">
              <wp:posOffset>10160</wp:posOffset>
            </wp:positionV>
            <wp:extent cx="2506980" cy="1246838"/>
            <wp:effectExtent l="0" t="0" r="0" b="0"/>
            <wp:wrapNone/>
            <wp:docPr id="2" name="Slika 1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pis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246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2E5" w:rsidRPr="00FF22E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  </w:t>
      </w:r>
    </w:p>
    <w:p w14:paraId="520F8195" w14:textId="17E9854D" w:rsidR="00626EE0" w:rsidRPr="00626EE0" w:rsidRDefault="00626EE0" w:rsidP="00626EE0">
      <w:pPr>
        <w:spacing w:after="0" w:line="240" w:lineRule="auto"/>
        <w:ind w:left="5387" w:firstLine="708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Davor Skočilić, dipl.ing.građ. </w:t>
      </w:r>
    </w:p>
    <w:p w14:paraId="78081454" w14:textId="77777777" w:rsidR="00626EE0" w:rsidRPr="00FF22E5" w:rsidRDefault="00626EE0" w:rsidP="00FF22E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4F5F3A" w14:textId="77777777" w:rsidR="00FF22E5" w:rsidRPr="00FF22E5" w:rsidRDefault="00FF22E5" w:rsidP="00FF22E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ab/>
      </w:r>
    </w:p>
    <w:p w14:paraId="0CBE004B" w14:textId="77777777" w:rsidR="00E269C6" w:rsidRDefault="00FF22E5" w:rsidP="00626E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577A4C61" w14:textId="62DB9195" w:rsidR="008A3737" w:rsidRPr="002A0439" w:rsidRDefault="00FF22E5" w:rsidP="002A0439">
      <w:pPr>
        <w:spacing w:after="240" w:line="240" w:lineRule="auto"/>
        <w:rPr>
          <w:rFonts w:ascii="Arial Narrow" w:hAnsi="Arial Narrow"/>
          <w:i/>
          <w:iCs/>
          <w:sz w:val="21"/>
          <w:szCs w:val="21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8A3737" w:rsidRPr="002A0439" w:rsidSect="00960973">
      <w:footerReference w:type="default" r:id="rId14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40BE8" w14:textId="77777777" w:rsidR="001F00F3" w:rsidRDefault="001F00F3" w:rsidP="009E1F2C">
      <w:pPr>
        <w:spacing w:after="0" w:line="240" w:lineRule="auto"/>
      </w:pPr>
      <w:r>
        <w:separator/>
      </w:r>
    </w:p>
  </w:endnote>
  <w:endnote w:type="continuationSeparator" w:id="0">
    <w:p w14:paraId="4B241D7A" w14:textId="77777777" w:rsidR="001F00F3" w:rsidRDefault="001F00F3" w:rsidP="009E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182197"/>
      <w:docPartObj>
        <w:docPartGallery w:val="Page Numbers (Bottom of Page)"/>
        <w:docPartUnique/>
      </w:docPartObj>
    </w:sdtPr>
    <w:sdtEndPr/>
    <w:sdtContent>
      <w:p w14:paraId="39106150" w14:textId="663904AF" w:rsidR="00EE0C15" w:rsidRDefault="00EE0C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DF29A" w14:textId="77777777" w:rsidR="009E1F2C" w:rsidRDefault="009E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33652" w14:textId="77777777" w:rsidR="001F00F3" w:rsidRDefault="001F00F3" w:rsidP="009E1F2C">
      <w:pPr>
        <w:spacing w:after="0" w:line="240" w:lineRule="auto"/>
      </w:pPr>
      <w:r>
        <w:separator/>
      </w:r>
    </w:p>
  </w:footnote>
  <w:footnote w:type="continuationSeparator" w:id="0">
    <w:p w14:paraId="79AEA035" w14:textId="77777777" w:rsidR="001F00F3" w:rsidRDefault="001F00F3" w:rsidP="009E1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3BFE"/>
    <w:multiLevelType w:val="multilevel"/>
    <w:tmpl w:val="8E6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6682"/>
    <w:multiLevelType w:val="multilevel"/>
    <w:tmpl w:val="8DD819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56F5"/>
    <w:multiLevelType w:val="multilevel"/>
    <w:tmpl w:val="588AF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D37B7"/>
    <w:multiLevelType w:val="multilevel"/>
    <w:tmpl w:val="50BEDF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74B44"/>
    <w:multiLevelType w:val="multilevel"/>
    <w:tmpl w:val="79CADA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95E22"/>
    <w:multiLevelType w:val="hybridMultilevel"/>
    <w:tmpl w:val="142E9BBA"/>
    <w:lvl w:ilvl="0" w:tplc="C94E72B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70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E0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883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2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2A4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04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EC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C1486"/>
    <w:multiLevelType w:val="multilevel"/>
    <w:tmpl w:val="249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3305326"/>
    <w:multiLevelType w:val="multilevel"/>
    <w:tmpl w:val="5EBE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666F0"/>
    <w:multiLevelType w:val="hybridMultilevel"/>
    <w:tmpl w:val="0B12FD1C"/>
    <w:lvl w:ilvl="0" w:tplc="52ECA7F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  <w:color w:val="000000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6B7B8A"/>
    <w:multiLevelType w:val="multilevel"/>
    <w:tmpl w:val="422E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  <w:lvlOverride w:ilvl="0">
      <w:lvl w:ilvl="0">
        <w:numFmt w:val="lowerLetter"/>
        <w:lvlText w:val="%1."/>
        <w:lvlJc w:val="left"/>
      </w:lvl>
    </w:lvlOverride>
  </w:num>
  <w:num w:numId="3">
    <w:abstractNumId w:val="5"/>
  </w:num>
  <w:num w:numId="4">
    <w:abstractNumId w:val="0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E5"/>
    <w:rsid w:val="00014210"/>
    <w:rsid w:val="00016500"/>
    <w:rsid w:val="00025827"/>
    <w:rsid w:val="00025A1E"/>
    <w:rsid w:val="0003104F"/>
    <w:rsid w:val="000343EC"/>
    <w:rsid w:val="0005194E"/>
    <w:rsid w:val="000551CA"/>
    <w:rsid w:val="000715CF"/>
    <w:rsid w:val="00083911"/>
    <w:rsid w:val="000876B1"/>
    <w:rsid w:val="000B0241"/>
    <w:rsid w:val="000D4BA0"/>
    <w:rsid w:val="000D539F"/>
    <w:rsid w:val="000D636A"/>
    <w:rsid w:val="000D6846"/>
    <w:rsid w:val="000D78CF"/>
    <w:rsid w:val="000E2953"/>
    <w:rsid w:val="00103F09"/>
    <w:rsid w:val="00105389"/>
    <w:rsid w:val="00115FF3"/>
    <w:rsid w:val="00146448"/>
    <w:rsid w:val="00160434"/>
    <w:rsid w:val="00164B65"/>
    <w:rsid w:val="00166AFC"/>
    <w:rsid w:val="00176A80"/>
    <w:rsid w:val="001812F4"/>
    <w:rsid w:val="00186350"/>
    <w:rsid w:val="00190E2C"/>
    <w:rsid w:val="001A1071"/>
    <w:rsid w:val="001B7A09"/>
    <w:rsid w:val="001C1A4D"/>
    <w:rsid w:val="001D5671"/>
    <w:rsid w:val="001D5685"/>
    <w:rsid w:val="001E0E3F"/>
    <w:rsid w:val="001F00F3"/>
    <w:rsid w:val="002335C3"/>
    <w:rsid w:val="00290931"/>
    <w:rsid w:val="002916AE"/>
    <w:rsid w:val="002A0439"/>
    <w:rsid w:val="002B5DBC"/>
    <w:rsid w:val="002C575E"/>
    <w:rsid w:val="00311F23"/>
    <w:rsid w:val="0032307F"/>
    <w:rsid w:val="00324D57"/>
    <w:rsid w:val="003473B3"/>
    <w:rsid w:val="00351475"/>
    <w:rsid w:val="00366AA0"/>
    <w:rsid w:val="003825E7"/>
    <w:rsid w:val="00386712"/>
    <w:rsid w:val="00390041"/>
    <w:rsid w:val="003C22E1"/>
    <w:rsid w:val="003C445C"/>
    <w:rsid w:val="003D0FB5"/>
    <w:rsid w:val="003D3874"/>
    <w:rsid w:val="00415DA3"/>
    <w:rsid w:val="00417227"/>
    <w:rsid w:val="004266B9"/>
    <w:rsid w:val="00450EB7"/>
    <w:rsid w:val="00474A89"/>
    <w:rsid w:val="00492022"/>
    <w:rsid w:val="004B3462"/>
    <w:rsid w:val="004E312A"/>
    <w:rsid w:val="004F3AB8"/>
    <w:rsid w:val="005003E3"/>
    <w:rsid w:val="005128D4"/>
    <w:rsid w:val="00524E4D"/>
    <w:rsid w:val="00536F04"/>
    <w:rsid w:val="00540DD3"/>
    <w:rsid w:val="0055413F"/>
    <w:rsid w:val="005D0B04"/>
    <w:rsid w:val="005E169A"/>
    <w:rsid w:val="005F5776"/>
    <w:rsid w:val="00614440"/>
    <w:rsid w:val="006262B6"/>
    <w:rsid w:val="00626EE0"/>
    <w:rsid w:val="00632F32"/>
    <w:rsid w:val="00637B6A"/>
    <w:rsid w:val="006402CF"/>
    <w:rsid w:val="00693077"/>
    <w:rsid w:val="006933CB"/>
    <w:rsid w:val="006940F4"/>
    <w:rsid w:val="00697A4B"/>
    <w:rsid w:val="006B4B92"/>
    <w:rsid w:val="006C2970"/>
    <w:rsid w:val="006D642C"/>
    <w:rsid w:val="006E4DD4"/>
    <w:rsid w:val="006F08B8"/>
    <w:rsid w:val="007212E3"/>
    <w:rsid w:val="0074125A"/>
    <w:rsid w:val="00744B2C"/>
    <w:rsid w:val="00745F63"/>
    <w:rsid w:val="00751CDE"/>
    <w:rsid w:val="00752307"/>
    <w:rsid w:val="00763A0E"/>
    <w:rsid w:val="00776D9C"/>
    <w:rsid w:val="007B10CF"/>
    <w:rsid w:val="007C6D75"/>
    <w:rsid w:val="007D351B"/>
    <w:rsid w:val="008012BF"/>
    <w:rsid w:val="008061CC"/>
    <w:rsid w:val="00807D59"/>
    <w:rsid w:val="00823A90"/>
    <w:rsid w:val="008422DE"/>
    <w:rsid w:val="00851284"/>
    <w:rsid w:val="008A3737"/>
    <w:rsid w:val="008A5884"/>
    <w:rsid w:val="008B4DC8"/>
    <w:rsid w:val="008B6837"/>
    <w:rsid w:val="008B6879"/>
    <w:rsid w:val="008C02D0"/>
    <w:rsid w:val="008E6EE2"/>
    <w:rsid w:val="008F167B"/>
    <w:rsid w:val="008F3681"/>
    <w:rsid w:val="008F50D6"/>
    <w:rsid w:val="00920273"/>
    <w:rsid w:val="00920753"/>
    <w:rsid w:val="00934F28"/>
    <w:rsid w:val="009429ED"/>
    <w:rsid w:val="00954288"/>
    <w:rsid w:val="00957745"/>
    <w:rsid w:val="00960973"/>
    <w:rsid w:val="0098233C"/>
    <w:rsid w:val="009838BB"/>
    <w:rsid w:val="00992F85"/>
    <w:rsid w:val="009B02F5"/>
    <w:rsid w:val="009D35FF"/>
    <w:rsid w:val="009E1F2C"/>
    <w:rsid w:val="009E36A7"/>
    <w:rsid w:val="009E3939"/>
    <w:rsid w:val="009F1924"/>
    <w:rsid w:val="00A00BAF"/>
    <w:rsid w:val="00A027B5"/>
    <w:rsid w:val="00A02CD8"/>
    <w:rsid w:val="00A02F51"/>
    <w:rsid w:val="00A10B39"/>
    <w:rsid w:val="00A1364B"/>
    <w:rsid w:val="00A21B23"/>
    <w:rsid w:val="00A266BE"/>
    <w:rsid w:val="00A402D8"/>
    <w:rsid w:val="00A44F5B"/>
    <w:rsid w:val="00A63305"/>
    <w:rsid w:val="00A87B8E"/>
    <w:rsid w:val="00A91FF5"/>
    <w:rsid w:val="00AC725C"/>
    <w:rsid w:val="00AD69FE"/>
    <w:rsid w:val="00AE2144"/>
    <w:rsid w:val="00B140E4"/>
    <w:rsid w:val="00B218FE"/>
    <w:rsid w:val="00B548BA"/>
    <w:rsid w:val="00B65BB2"/>
    <w:rsid w:val="00B665F6"/>
    <w:rsid w:val="00B87C05"/>
    <w:rsid w:val="00BA3A8E"/>
    <w:rsid w:val="00BA5A0B"/>
    <w:rsid w:val="00BA73A9"/>
    <w:rsid w:val="00BB164D"/>
    <w:rsid w:val="00BD2757"/>
    <w:rsid w:val="00BD5B9F"/>
    <w:rsid w:val="00BE13CD"/>
    <w:rsid w:val="00BE1E11"/>
    <w:rsid w:val="00C0473C"/>
    <w:rsid w:val="00C21301"/>
    <w:rsid w:val="00C24494"/>
    <w:rsid w:val="00C31DF6"/>
    <w:rsid w:val="00C40DB7"/>
    <w:rsid w:val="00C4500C"/>
    <w:rsid w:val="00C66982"/>
    <w:rsid w:val="00C7477A"/>
    <w:rsid w:val="00C82331"/>
    <w:rsid w:val="00C83A07"/>
    <w:rsid w:val="00C90899"/>
    <w:rsid w:val="00CA6334"/>
    <w:rsid w:val="00CB4737"/>
    <w:rsid w:val="00CB52F7"/>
    <w:rsid w:val="00CD4C1B"/>
    <w:rsid w:val="00CE529B"/>
    <w:rsid w:val="00D06F4C"/>
    <w:rsid w:val="00D0778B"/>
    <w:rsid w:val="00D135CF"/>
    <w:rsid w:val="00D14FD0"/>
    <w:rsid w:val="00D16C4A"/>
    <w:rsid w:val="00D43B58"/>
    <w:rsid w:val="00D84A34"/>
    <w:rsid w:val="00D86272"/>
    <w:rsid w:val="00D87D04"/>
    <w:rsid w:val="00D943AB"/>
    <w:rsid w:val="00DA0B32"/>
    <w:rsid w:val="00DB747A"/>
    <w:rsid w:val="00DD1B59"/>
    <w:rsid w:val="00DD6142"/>
    <w:rsid w:val="00DF163B"/>
    <w:rsid w:val="00DF1903"/>
    <w:rsid w:val="00E2127F"/>
    <w:rsid w:val="00E2364D"/>
    <w:rsid w:val="00E23936"/>
    <w:rsid w:val="00E269C6"/>
    <w:rsid w:val="00E3337B"/>
    <w:rsid w:val="00E3534D"/>
    <w:rsid w:val="00E403CE"/>
    <w:rsid w:val="00E85F6C"/>
    <w:rsid w:val="00E8725C"/>
    <w:rsid w:val="00EC7F6C"/>
    <w:rsid w:val="00ED4307"/>
    <w:rsid w:val="00ED747F"/>
    <w:rsid w:val="00EE0C15"/>
    <w:rsid w:val="00F029AA"/>
    <w:rsid w:val="00F116C3"/>
    <w:rsid w:val="00F11A40"/>
    <w:rsid w:val="00F176DC"/>
    <w:rsid w:val="00F27A5D"/>
    <w:rsid w:val="00F3096B"/>
    <w:rsid w:val="00F40A8E"/>
    <w:rsid w:val="00F4287E"/>
    <w:rsid w:val="00F5403E"/>
    <w:rsid w:val="00F56AAC"/>
    <w:rsid w:val="00F62168"/>
    <w:rsid w:val="00F70CF7"/>
    <w:rsid w:val="00F72228"/>
    <w:rsid w:val="00F8279C"/>
    <w:rsid w:val="00FB7366"/>
    <w:rsid w:val="00FE6AD5"/>
    <w:rsid w:val="00FF22E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B4A3"/>
  <w15:chartTrackingRefBased/>
  <w15:docId w15:val="{2D6A8233-9D6B-434B-826E-BEE81F87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2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E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F22E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F22E5"/>
  </w:style>
  <w:style w:type="paragraph" w:styleId="ListParagraph">
    <w:name w:val="List Paragraph"/>
    <w:basedOn w:val="Normal"/>
    <w:uiPriority w:val="34"/>
    <w:qFormat/>
    <w:rsid w:val="00176A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24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4D5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t-9-8">
    <w:name w:val="t-9-8"/>
    <w:basedOn w:val="Normal"/>
    <w:rsid w:val="008A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20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2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2C"/>
  </w:style>
  <w:style w:type="paragraph" w:styleId="Footer">
    <w:name w:val="footer"/>
    <w:basedOn w:val="Normal"/>
    <w:link w:val="FooterChar"/>
    <w:uiPriority w:val="99"/>
    <w:unhideWhenUsed/>
    <w:rsid w:val="009E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2C"/>
  </w:style>
  <w:style w:type="character" w:styleId="UnresolvedMention">
    <w:name w:val="Unresolved Mention"/>
    <w:basedOn w:val="DefaultParagraphFont"/>
    <w:uiPriority w:val="99"/>
    <w:semiHidden/>
    <w:unhideWhenUsed/>
    <w:rsid w:val="00BD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55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4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ar.hr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or.skocilic@bakar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vor.vidas@bak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sarnica@bakar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10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Sokolić</dc:creator>
  <cp:keywords/>
  <dc:description/>
  <cp:lastModifiedBy>Davor Vidas</cp:lastModifiedBy>
  <cp:revision>173</cp:revision>
  <cp:lastPrinted>2020-05-06T11:59:00Z</cp:lastPrinted>
  <dcterms:created xsi:type="dcterms:W3CDTF">2020-05-05T10:04:00Z</dcterms:created>
  <dcterms:modified xsi:type="dcterms:W3CDTF">2021-02-03T13:51:00Z</dcterms:modified>
</cp:coreProperties>
</file>