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A7E20" w14:textId="7B909E76" w:rsidR="008D31CB" w:rsidRPr="00AC1430" w:rsidRDefault="008D31CB" w:rsidP="008D31CB">
      <w:pPr>
        <w:rPr>
          <w:rFonts w:ascii="Times New Roman" w:hAnsi="Times New Roman" w:cs="Times New Roman"/>
          <w:b/>
          <w:bCs/>
          <w:i/>
          <w:iCs/>
          <w:sz w:val="21"/>
          <w:szCs w:val="21"/>
        </w:rPr>
      </w:pPr>
      <w:r w:rsidRPr="008A3737">
        <w:rPr>
          <w:rFonts w:ascii="Arial Narrow" w:hAnsi="Arial Narrow"/>
          <w:i/>
          <w:iCs/>
          <w:sz w:val="21"/>
          <w:szCs w:val="21"/>
        </w:rPr>
        <w:t xml:space="preserve">        </w:t>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Pr>
          <w:rFonts w:ascii="Arial Narrow" w:hAnsi="Arial Narrow"/>
          <w:i/>
          <w:iCs/>
          <w:sz w:val="21"/>
          <w:szCs w:val="21"/>
        </w:rPr>
        <w:tab/>
      </w:r>
      <w:r w:rsidRPr="00AC1430">
        <w:rPr>
          <w:rFonts w:ascii="Times New Roman" w:hAnsi="Times New Roman" w:cs="Times New Roman"/>
          <w:i/>
          <w:iCs/>
          <w:sz w:val="21"/>
          <w:szCs w:val="21"/>
        </w:rPr>
        <w:t xml:space="preserve"> </w:t>
      </w:r>
      <w:r w:rsidRPr="00AC1430">
        <w:rPr>
          <w:rFonts w:ascii="Times New Roman" w:hAnsi="Times New Roman" w:cs="Times New Roman"/>
          <w:b/>
          <w:bCs/>
          <w:i/>
          <w:iCs/>
          <w:sz w:val="21"/>
          <w:szCs w:val="21"/>
        </w:rPr>
        <w:t xml:space="preserve">PRILOG 2. </w:t>
      </w:r>
    </w:p>
    <w:p w14:paraId="52956FA9" w14:textId="34051690" w:rsidR="008D31CB" w:rsidRPr="00AC1430" w:rsidRDefault="008D31CB" w:rsidP="008D31CB">
      <w:pPr>
        <w:jc w:val="both"/>
        <w:rPr>
          <w:rFonts w:ascii="Times New Roman" w:hAnsi="Times New Roman" w:cs="Times New Roman"/>
          <w:b/>
          <w:i/>
          <w:iCs/>
          <w:sz w:val="21"/>
          <w:szCs w:val="21"/>
        </w:rPr>
      </w:pPr>
      <w:r w:rsidRPr="00AC1430">
        <w:rPr>
          <w:rFonts w:ascii="Times New Roman" w:hAnsi="Times New Roman" w:cs="Times New Roman"/>
          <w:b/>
          <w:i/>
          <w:iCs/>
          <w:sz w:val="21"/>
          <w:szCs w:val="21"/>
        </w:rPr>
        <w:t>PRILOG 2 - OBRAZAC IZJAVE O NEKAŽNJAVANJ</w:t>
      </w:r>
      <w:r w:rsidR="006F6EF3">
        <w:rPr>
          <w:rFonts w:ascii="Times New Roman" w:hAnsi="Times New Roman" w:cs="Times New Roman"/>
          <w:b/>
          <w:i/>
          <w:iCs/>
          <w:sz w:val="21"/>
          <w:szCs w:val="21"/>
        </w:rPr>
        <w:t>U</w:t>
      </w:r>
    </w:p>
    <w:p w14:paraId="49E97EA9" w14:textId="77777777" w:rsidR="008D31CB" w:rsidRPr="00AC1430" w:rsidRDefault="008D31CB" w:rsidP="008D31CB">
      <w:pPr>
        <w:ind w:left="284"/>
        <w:jc w:val="both"/>
        <w:rPr>
          <w:rFonts w:ascii="Times New Roman" w:hAnsi="Times New Roman" w:cs="Times New Roman"/>
          <w:b/>
          <w:i/>
          <w:iCs/>
          <w:sz w:val="21"/>
          <w:szCs w:val="21"/>
        </w:rPr>
      </w:pPr>
    </w:p>
    <w:p w14:paraId="1DACF230" w14:textId="77777777" w:rsidR="008D31CB" w:rsidRPr="00AC1430" w:rsidRDefault="008D31CB" w:rsidP="008D31CB">
      <w:pPr>
        <w:spacing w:after="48"/>
        <w:jc w:val="center"/>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IZJAVA</w:t>
      </w:r>
    </w:p>
    <w:p w14:paraId="0ED3D848" w14:textId="77777777" w:rsidR="008D31CB" w:rsidRPr="00AC1430" w:rsidRDefault="008D31CB" w:rsidP="008D31CB">
      <w:pPr>
        <w:spacing w:after="48"/>
        <w:jc w:val="center"/>
        <w:textAlignment w:val="baseline"/>
        <w:rPr>
          <w:rFonts w:ascii="Times New Roman" w:hAnsi="Times New Roman" w:cs="Times New Roman"/>
          <w:i/>
          <w:iCs/>
          <w:color w:val="231F20"/>
          <w:sz w:val="21"/>
          <w:szCs w:val="21"/>
        </w:rPr>
      </w:pPr>
    </w:p>
    <w:p w14:paraId="701D0883"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kojom ja ____________________________________, iz ____________________________________</w:t>
      </w:r>
    </w:p>
    <w:p w14:paraId="24DC78EF"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ab/>
      </w:r>
      <w:r w:rsidRPr="00AC1430">
        <w:rPr>
          <w:rFonts w:ascii="Times New Roman" w:hAnsi="Times New Roman" w:cs="Times New Roman"/>
          <w:i/>
          <w:iCs/>
          <w:color w:val="231F20"/>
          <w:sz w:val="21"/>
          <w:szCs w:val="21"/>
        </w:rPr>
        <w:tab/>
      </w:r>
      <w:r w:rsidRPr="00AC1430">
        <w:rPr>
          <w:rFonts w:ascii="Times New Roman" w:hAnsi="Times New Roman" w:cs="Times New Roman"/>
          <w:i/>
          <w:iCs/>
          <w:color w:val="231F20"/>
          <w:sz w:val="21"/>
          <w:szCs w:val="21"/>
        </w:rPr>
        <w:tab/>
        <w:t xml:space="preserve">(ime i prezime) </w:t>
      </w:r>
      <w:r w:rsidRPr="00AC1430">
        <w:rPr>
          <w:rFonts w:ascii="Times New Roman" w:hAnsi="Times New Roman" w:cs="Times New Roman"/>
          <w:i/>
          <w:iCs/>
          <w:color w:val="231F20"/>
          <w:sz w:val="21"/>
          <w:szCs w:val="21"/>
        </w:rPr>
        <w:tab/>
      </w:r>
      <w:r w:rsidRPr="00AC1430">
        <w:rPr>
          <w:rFonts w:ascii="Times New Roman" w:hAnsi="Times New Roman" w:cs="Times New Roman"/>
          <w:i/>
          <w:iCs/>
          <w:color w:val="231F20"/>
          <w:sz w:val="21"/>
          <w:szCs w:val="21"/>
        </w:rPr>
        <w:tab/>
      </w:r>
      <w:r w:rsidRPr="00AC1430">
        <w:rPr>
          <w:rFonts w:ascii="Times New Roman" w:hAnsi="Times New Roman" w:cs="Times New Roman"/>
          <w:i/>
          <w:iCs/>
          <w:color w:val="231F20"/>
          <w:sz w:val="21"/>
          <w:szCs w:val="21"/>
        </w:rPr>
        <w:tab/>
      </w:r>
      <w:r w:rsidRPr="00AC1430">
        <w:rPr>
          <w:rFonts w:ascii="Times New Roman" w:hAnsi="Times New Roman" w:cs="Times New Roman"/>
          <w:i/>
          <w:iCs/>
          <w:color w:val="231F20"/>
          <w:sz w:val="21"/>
          <w:szCs w:val="21"/>
        </w:rPr>
        <w:tab/>
        <w:t>(adresa stanovanja)</w:t>
      </w:r>
    </w:p>
    <w:p w14:paraId="39183FAB"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p>
    <w:p w14:paraId="724F4A9A"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osobna iskaznica broj __________________________, izdana od _____________________________</w:t>
      </w:r>
    </w:p>
    <w:p w14:paraId="66EDDAB9"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p>
    <w:p w14:paraId="4DECD0E2"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u svojstvu ____________________________________________________________________________</w:t>
      </w:r>
    </w:p>
    <w:p w14:paraId="11165A9A" w14:textId="77777777" w:rsidR="008D31CB" w:rsidRPr="00AC1430" w:rsidRDefault="008D31CB" w:rsidP="008D31CB">
      <w:pPr>
        <w:jc w:val="both"/>
        <w:rPr>
          <w:rFonts w:ascii="Times New Roman" w:hAnsi="Times New Roman" w:cs="Times New Roman"/>
          <w:i/>
          <w:iCs/>
          <w:sz w:val="21"/>
          <w:szCs w:val="21"/>
          <w:lang w:val="sl-SI" w:eastAsia="sl-SI"/>
        </w:rPr>
      </w:pPr>
      <w:r w:rsidRPr="00AC1430">
        <w:rPr>
          <w:rFonts w:ascii="Times New Roman" w:hAnsi="Times New Roman" w:cs="Times New Roman"/>
          <w:i/>
          <w:iCs/>
          <w:sz w:val="21"/>
          <w:szCs w:val="21"/>
          <w:lang w:val="sl-SI" w:eastAsia="sl-SI"/>
        </w:rPr>
        <w:t xml:space="preserve">                         (upisati svojstvo osobe: član upravnog ili upravljačkog ili nadzornog tijela ili osoba koja </w:t>
      </w:r>
    </w:p>
    <w:p w14:paraId="219E7A06" w14:textId="77777777" w:rsidR="008D31CB" w:rsidRPr="00AC1430" w:rsidRDefault="008D31CB" w:rsidP="008D31CB">
      <w:pPr>
        <w:jc w:val="both"/>
        <w:rPr>
          <w:rFonts w:ascii="Times New Roman" w:hAnsi="Times New Roman" w:cs="Times New Roman"/>
          <w:i/>
          <w:iCs/>
          <w:sz w:val="21"/>
          <w:szCs w:val="21"/>
          <w:lang w:val="sl-SI" w:eastAsia="sl-SI"/>
        </w:rPr>
      </w:pPr>
      <w:r w:rsidRPr="00AC1430">
        <w:rPr>
          <w:rFonts w:ascii="Times New Roman" w:hAnsi="Times New Roman" w:cs="Times New Roman"/>
          <w:i/>
          <w:iCs/>
          <w:sz w:val="21"/>
          <w:szCs w:val="21"/>
          <w:lang w:val="sl-SI" w:eastAsia="sl-SI"/>
        </w:rPr>
        <w:t xml:space="preserve">                                ima ovlasti  zastupanja, donošenja odluka ili nadzora gospodarskog subjekta)</w:t>
      </w:r>
    </w:p>
    <w:p w14:paraId="57BBF4DF"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p>
    <w:p w14:paraId="60ADEDCB"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u gospodarskom subjektu ____________________________________________________________</w:t>
      </w:r>
    </w:p>
    <w:p w14:paraId="0B887C56" w14:textId="77777777" w:rsidR="008D31CB" w:rsidRPr="00AC1430" w:rsidRDefault="008D31CB" w:rsidP="008D31CB">
      <w:pPr>
        <w:spacing w:after="48"/>
        <w:jc w:val="center"/>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(naziv i adresa , OIB)</w:t>
      </w:r>
    </w:p>
    <w:p w14:paraId="0E169ED3" w14:textId="77777777" w:rsidR="008D31CB" w:rsidRPr="00AC1430" w:rsidRDefault="008D31CB" w:rsidP="008D31CB">
      <w:pPr>
        <w:spacing w:after="48"/>
        <w:jc w:val="center"/>
        <w:textAlignment w:val="baseline"/>
        <w:rPr>
          <w:rFonts w:ascii="Times New Roman" w:hAnsi="Times New Roman" w:cs="Times New Roman"/>
          <w:i/>
          <w:iCs/>
          <w:color w:val="231F20"/>
          <w:sz w:val="21"/>
          <w:szCs w:val="21"/>
        </w:rPr>
      </w:pPr>
    </w:p>
    <w:p w14:paraId="14D7C53E"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 xml:space="preserve">pod materijalnom i krivičnom odgovornošću  izjavljujem da gore navedeni </w:t>
      </w:r>
    </w:p>
    <w:p w14:paraId="34B6A507"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1. gospodarski subjekt koji ima poslovni nastan u Republici Hrvatskoj ili osoba koja je član upravnog, upravljačkog ili nadzornog tijela ili ima ovlasti zastupanja, donošenja odluka ili nadzora toga gospodarskog subjekta i koja je državljanin Republike Hrvatske nije pravomoćnom presudom osuđena za:</w:t>
      </w:r>
    </w:p>
    <w:p w14:paraId="5DE5DEA6"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b/>
          <w:i/>
          <w:iCs/>
          <w:color w:val="231F20"/>
          <w:sz w:val="21"/>
          <w:szCs w:val="21"/>
        </w:rPr>
        <w:t>a)</w:t>
      </w:r>
      <w:r w:rsidRPr="00AC1430">
        <w:rPr>
          <w:rFonts w:ascii="Times New Roman" w:hAnsi="Times New Roman" w:cs="Times New Roman"/>
          <w:i/>
          <w:iCs/>
          <w:color w:val="231F20"/>
          <w:sz w:val="21"/>
          <w:szCs w:val="21"/>
        </w:rPr>
        <w:t xml:space="preserve"> sudjelovanje u zločinačkoj organizaciji, na temelju</w:t>
      </w:r>
    </w:p>
    <w:p w14:paraId="569B6FBA"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 članka 328. (zločinačko udruženje) i članka 329. (počinjenje kaznenog djela u sastavu zločinačkog udruženja) Kaznenog zakona</w:t>
      </w:r>
    </w:p>
    <w:p w14:paraId="241A2237"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 članka 333. (udruživanje za počinjenje kaznenih djela), iz Kaznenog zakona (»Narodne novine«, br. 110/97., 27/98., 50/00., 129/00., 51/01., 111/03., 190/03., 105/04., 84/05., 71/06., 110/07., 152/08., 57/11., 77/11. i 143/12.)</w:t>
      </w:r>
    </w:p>
    <w:p w14:paraId="199F642F"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b/>
          <w:i/>
          <w:iCs/>
          <w:color w:val="231F20"/>
          <w:sz w:val="21"/>
          <w:szCs w:val="21"/>
        </w:rPr>
        <w:t>b)</w:t>
      </w:r>
      <w:r w:rsidRPr="00AC1430">
        <w:rPr>
          <w:rFonts w:ascii="Times New Roman" w:hAnsi="Times New Roman" w:cs="Times New Roman"/>
          <w:i/>
          <w:iCs/>
          <w:color w:val="231F20"/>
          <w:sz w:val="21"/>
          <w:szCs w:val="21"/>
        </w:rPr>
        <w:t xml:space="preserve"> korupciju, na temelju</w:t>
      </w:r>
    </w:p>
    <w:p w14:paraId="12D32E80"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AABACA8"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70B7FCD"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b/>
          <w:i/>
          <w:iCs/>
          <w:color w:val="231F20"/>
          <w:sz w:val="21"/>
          <w:szCs w:val="21"/>
        </w:rPr>
        <w:t>c)</w:t>
      </w:r>
      <w:r w:rsidRPr="00AC1430">
        <w:rPr>
          <w:rFonts w:ascii="Times New Roman" w:hAnsi="Times New Roman" w:cs="Times New Roman"/>
          <w:i/>
          <w:iCs/>
          <w:color w:val="231F20"/>
          <w:sz w:val="21"/>
          <w:szCs w:val="21"/>
        </w:rPr>
        <w:t xml:space="preserve"> prijevaru, na temelju</w:t>
      </w:r>
    </w:p>
    <w:p w14:paraId="4F329BFC"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 članka 236. (prijevara), članka 247. (prijevara u gospodarskom poslovanju), članka 256. (utaja poreza ili carine) i članka 258. (subvencijska prijevara) Kaznenog zakona</w:t>
      </w:r>
    </w:p>
    <w:p w14:paraId="6396FB72"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 članka 224. (prijevara), članka 293. (prijevara u gospodarskom poslovanju) i članka 286. (utaja poreza i drugih davanja) iz Kaznenog zakona (»Narodne novine«, br. 110/97., 27/98., 50/00., 129/00., 51/01., 111/03., 190/03., 105/04., 84/05., 71/06., 110/07., 152/08., 57/11., 77/11. i 143/12.)</w:t>
      </w:r>
    </w:p>
    <w:p w14:paraId="323929A5"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b/>
          <w:i/>
          <w:iCs/>
          <w:color w:val="231F20"/>
          <w:sz w:val="21"/>
          <w:szCs w:val="21"/>
        </w:rPr>
        <w:t>d)</w:t>
      </w:r>
      <w:r w:rsidRPr="00AC1430">
        <w:rPr>
          <w:rFonts w:ascii="Times New Roman" w:hAnsi="Times New Roman" w:cs="Times New Roman"/>
          <w:i/>
          <w:iCs/>
          <w:color w:val="231F20"/>
          <w:sz w:val="21"/>
          <w:szCs w:val="21"/>
        </w:rPr>
        <w:t xml:space="preserve"> terorizam ili kaznena djela povezana s terorističkim aktivnostima, na temelju</w:t>
      </w:r>
    </w:p>
    <w:p w14:paraId="55FF61A0"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 članka 97. (terorizam), članka 99. (javno poticanje na terorizam), članka 100. (novačenje za terorizam), članka 101. (obuka za terorizam) i članka 102. (terorističko udruženje) Kaznenog zakona</w:t>
      </w:r>
    </w:p>
    <w:p w14:paraId="41512A4A"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lastRenderedPageBreak/>
        <w:t>– članka 169. (terorizam), članka 169.a (javno poticanje na terorizam) i članka 169.b (novačenje i obuka za terorizam) iz Kaznenog zakona (»Narodne novine«, br. 110/97., 27/98., 50/00., 129/00., 51/01., 111/03., 190/03., 105/04., 84/05., 71/06., 110/07., 152/08., 57/11., 77/11. i 143/12.)</w:t>
      </w:r>
    </w:p>
    <w:p w14:paraId="61D039B0"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b/>
          <w:i/>
          <w:iCs/>
          <w:color w:val="231F20"/>
          <w:sz w:val="21"/>
          <w:szCs w:val="21"/>
        </w:rPr>
        <w:t>e)</w:t>
      </w:r>
      <w:r w:rsidRPr="00AC1430">
        <w:rPr>
          <w:rFonts w:ascii="Times New Roman" w:hAnsi="Times New Roman" w:cs="Times New Roman"/>
          <w:i/>
          <w:iCs/>
          <w:color w:val="231F20"/>
          <w:sz w:val="21"/>
          <w:szCs w:val="21"/>
        </w:rPr>
        <w:t xml:space="preserve"> pranje novca ili financiranje terorizma, na temelju</w:t>
      </w:r>
    </w:p>
    <w:p w14:paraId="0C4208DB"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 članka 98. (financiranje terorizma) i članka 265. (pranje novca) Kaznenog zakona</w:t>
      </w:r>
    </w:p>
    <w:p w14:paraId="5C5A6CF5"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 članka 279. (pranje novca) iz Kaznenog zakona (»Narodne novine«, br. 110/97., 27/98., 50/00., 129/00., 51/01., 111/03., 190/03., 105/04., 84/05., 71/06., 110/07., 152/08., 57/11., 77/11. i 143/12.)</w:t>
      </w:r>
    </w:p>
    <w:p w14:paraId="1412E413"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b/>
          <w:i/>
          <w:iCs/>
          <w:color w:val="231F20"/>
          <w:sz w:val="21"/>
          <w:szCs w:val="21"/>
        </w:rPr>
        <w:t>f)</w:t>
      </w:r>
      <w:r w:rsidRPr="00AC1430">
        <w:rPr>
          <w:rFonts w:ascii="Times New Roman" w:hAnsi="Times New Roman" w:cs="Times New Roman"/>
          <w:i/>
          <w:iCs/>
          <w:color w:val="231F20"/>
          <w:sz w:val="21"/>
          <w:szCs w:val="21"/>
        </w:rPr>
        <w:t xml:space="preserve"> dječji rad ili druge oblike trgovanja ljudima, na temelju</w:t>
      </w:r>
    </w:p>
    <w:p w14:paraId="33C4640D"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 članka 106. (trgovanje ljudima) Kaznenog zakona</w:t>
      </w:r>
    </w:p>
    <w:p w14:paraId="103F1494" w14:textId="77777777" w:rsidR="008D31CB" w:rsidRPr="00AC1430" w:rsidRDefault="008D31CB" w:rsidP="008D31CB">
      <w:pPr>
        <w:spacing w:after="48"/>
        <w:jc w:val="both"/>
        <w:textAlignment w:val="baseline"/>
        <w:rPr>
          <w:rFonts w:ascii="Times New Roman" w:hAnsi="Times New Roman" w:cs="Times New Roman"/>
          <w:i/>
          <w:iCs/>
          <w:color w:val="231F20"/>
          <w:sz w:val="21"/>
          <w:szCs w:val="21"/>
        </w:rPr>
      </w:pPr>
      <w:r w:rsidRPr="00AC1430">
        <w:rPr>
          <w:rFonts w:ascii="Times New Roman" w:hAnsi="Times New Roman" w:cs="Times New Roman"/>
          <w:i/>
          <w:iCs/>
          <w:color w:val="231F20"/>
          <w:sz w:val="21"/>
          <w:szCs w:val="21"/>
        </w:rPr>
        <w:t>– članka 175. (trgovanje ljudima i ropstvo) iz Kaznenog zakona (»Narodne novine«, br. 110/97., 27/98., 50/00., 129/00., 51/01., 111/03., 190/03., 105/04., 84/05., 71/06., 110/07., 152/08., 57/11., 77/11. i 143/12.).</w:t>
      </w:r>
    </w:p>
    <w:p w14:paraId="5F051AAD" w14:textId="77777777" w:rsidR="008D31CB" w:rsidRPr="00AC1430" w:rsidRDefault="008D31CB" w:rsidP="008D31CB">
      <w:pPr>
        <w:pStyle w:val="t-9-8"/>
        <w:spacing w:after="0" w:afterAutospacing="0"/>
        <w:jc w:val="both"/>
        <w:rPr>
          <w:i/>
          <w:iCs/>
          <w:sz w:val="21"/>
          <w:szCs w:val="21"/>
        </w:rPr>
      </w:pPr>
      <w:r w:rsidRPr="00AC1430">
        <w:rPr>
          <w:i/>
          <w:iCs/>
          <w:sz w:val="21"/>
          <w:szCs w:val="21"/>
        </w:rPr>
        <w:t>2) 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nastan u Republici Hrvatskoj pravomoćnom presudom nije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61DD3F6E" w14:textId="77777777" w:rsidR="008D31CB" w:rsidRPr="00AC1430" w:rsidRDefault="008D31CB" w:rsidP="008D31CB">
      <w:pPr>
        <w:pStyle w:val="t-9-8"/>
        <w:spacing w:after="0" w:afterAutospacing="0" w:line="276" w:lineRule="auto"/>
        <w:rPr>
          <w:i/>
          <w:iCs/>
          <w:sz w:val="21"/>
          <w:szCs w:val="21"/>
        </w:rPr>
      </w:pPr>
    </w:p>
    <w:p w14:paraId="7FD73DF7" w14:textId="77777777" w:rsidR="008D31CB" w:rsidRPr="00AC1430" w:rsidRDefault="008D31CB" w:rsidP="008D31CB">
      <w:pPr>
        <w:pStyle w:val="t-9-8"/>
        <w:spacing w:after="0" w:afterAutospacing="0"/>
        <w:rPr>
          <w:i/>
          <w:iCs/>
          <w:sz w:val="21"/>
          <w:szCs w:val="21"/>
        </w:rPr>
      </w:pPr>
    </w:p>
    <w:p w14:paraId="7F713938" w14:textId="3396D1C5" w:rsidR="008D31CB" w:rsidRPr="00AC1430" w:rsidRDefault="008D31CB" w:rsidP="008D31CB">
      <w:pPr>
        <w:rPr>
          <w:rFonts w:ascii="Times New Roman" w:hAnsi="Times New Roman" w:cs="Times New Roman"/>
          <w:bCs/>
          <w:i/>
          <w:iCs/>
          <w:sz w:val="21"/>
          <w:szCs w:val="21"/>
        </w:rPr>
      </w:pPr>
      <w:r w:rsidRPr="00AC1430">
        <w:rPr>
          <w:rFonts w:ascii="Times New Roman" w:hAnsi="Times New Roman" w:cs="Times New Roman"/>
          <w:bCs/>
          <w:i/>
          <w:iCs/>
          <w:sz w:val="21"/>
          <w:szCs w:val="21"/>
        </w:rPr>
        <w:t>U _________________, __________ 202</w:t>
      </w:r>
      <w:r w:rsidR="009C6B3E">
        <w:rPr>
          <w:rFonts w:ascii="Times New Roman" w:hAnsi="Times New Roman" w:cs="Times New Roman"/>
          <w:bCs/>
          <w:i/>
          <w:iCs/>
          <w:sz w:val="21"/>
          <w:szCs w:val="21"/>
        </w:rPr>
        <w:t>1</w:t>
      </w:r>
      <w:r w:rsidRPr="00AC1430">
        <w:rPr>
          <w:rFonts w:ascii="Times New Roman" w:hAnsi="Times New Roman" w:cs="Times New Roman"/>
          <w:bCs/>
          <w:i/>
          <w:iCs/>
          <w:sz w:val="21"/>
          <w:szCs w:val="21"/>
        </w:rPr>
        <w:t xml:space="preserve">. g.                                   </w:t>
      </w:r>
    </w:p>
    <w:p w14:paraId="35AD095D" w14:textId="77777777" w:rsidR="008D31CB" w:rsidRPr="00AC1430" w:rsidRDefault="008D31CB" w:rsidP="008D31CB">
      <w:pPr>
        <w:ind w:left="5664"/>
        <w:rPr>
          <w:rFonts w:ascii="Times New Roman" w:hAnsi="Times New Roman" w:cs="Times New Roman"/>
          <w:bCs/>
          <w:i/>
          <w:iCs/>
          <w:sz w:val="21"/>
          <w:szCs w:val="21"/>
        </w:rPr>
      </w:pPr>
      <w:r w:rsidRPr="00AC1430">
        <w:rPr>
          <w:rFonts w:ascii="Times New Roman" w:hAnsi="Times New Roman" w:cs="Times New Roman"/>
          <w:bCs/>
          <w:i/>
          <w:iCs/>
          <w:sz w:val="21"/>
          <w:szCs w:val="21"/>
        </w:rPr>
        <w:tab/>
      </w:r>
    </w:p>
    <w:p w14:paraId="4A4CFD8A" w14:textId="77777777" w:rsidR="008D31CB" w:rsidRPr="00AC1430" w:rsidRDefault="008D31CB" w:rsidP="008D31CB">
      <w:pPr>
        <w:ind w:left="5664"/>
        <w:rPr>
          <w:rFonts w:ascii="Times New Roman" w:hAnsi="Times New Roman" w:cs="Times New Roman"/>
          <w:bCs/>
          <w:i/>
          <w:iCs/>
          <w:sz w:val="21"/>
          <w:szCs w:val="21"/>
        </w:rPr>
      </w:pPr>
    </w:p>
    <w:p w14:paraId="06A77F49" w14:textId="77777777" w:rsidR="008D31CB" w:rsidRPr="00AC1430" w:rsidRDefault="008D31CB" w:rsidP="008D31CB">
      <w:pPr>
        <w:ind w:left="4820"/>
        <w:rPr>
          <w:rFonts w:ascii="Times New Roman" w:hAnsi="Times New Roman" w:cs="Times New Roman"/>
          <w:bCs/>
          <w:i/>
          <w:iCs/>
          <w:sz w:val="21"/>
          <w:szCs w:val="21"/>
        </w:rPr>
      </w:pPr>
      <w:r w:rsidRPr="00AC1430">
        <w:rPr>
          <w:rFonts w:ascii="Times New Roman" w:hAnsi="Times New Roman" w:cs="Times New Roman"/>
          <w:bCs/>
          <w:i/>
          <w:iCs/>
          <w:sz w:val="21"/>
          <w:szCs w:val="21"/>
        </w:rPr>
        <w:t>M.P.</w:t>
      </w:r>
    </w:p>
    <w:p w14:paraId="62CAD96D" w14:textId="77777777" w:rsidR="008D31CB" w:rsidRPr="00AC1430" w:rsidRDefault="008D31CB" w:rsidP="008D31CB">
      <w:pPr>
        <w:ind w:left="5812" w:hanging="148"/>
        <w:rPr>
          <w:rFonts w:ascii="Times New Roman" w:hAnsi="Times New Roman" w:cs="Times New Roman"/>
          <w:bCs/>
          <w:i/>
          <w:iCs/>
          <w:sz w:val="21"/>
          <w:szCs w:val="21"/>
        </w:rPr>
      </w:pPr>
      <w:r w:rsidRPr="00AC1430">
        <w:rPr>
          <w:rFonts w:ascii="Times New Roman" w:hAnsi="Times New Roman" w:cs="Times New Roman"/>
          <w:bCs/>
          <w:i/>
          <w:iCs/>
          <w:sz w:val="21"/>
          <w:szCs w:val="21"/>
        </w:rPr>
        <w:t xml:space="preserve">  __________________________       </w:t>
      </w:r>
      <w:r w:rsidRPr="00AC1430">
        <w:rPr>
          <w:rFonts w:ascii="Times New Roman" w:hAnsi="Times New Roman" w:cs="Times New Roman"/>
          <w:bCs/>
          <w:i/>
          <w:iCs/>
          <w:sz w:val="21"/>
          <w:szCs w:val="21"/>
        </w:rPr>
        <w:tab/>
        <w:t>(vlastoručni potpis)</w:t>
      </w:r>
    </w:p>
    <w:p w14:paraId="1B04167F" w14:textId="77777777" w:rsidR="008D31CB" w:rsidRPr="00AC1430" w:rsidRDefault="008D31CB" w:rsidP="008D31CB">
      <w:pPr>
        <w:ind w:left="5664"/>
        <w:rPr>
          <w:rFonts w:ascii="Times New Roman" w:hAnsi="Times New Roman" w:cs="Times New Roman"/>
          <w:bCs/>
          <w:i/>
          <w:iCs/>
          <w:sz w:val="21"/>
          <w:szCs w:val="21"/>
        </w:rPr>
      </w:pPr>
    </w:p>
    <w:p w14:paraId="06DFCF32" w14:textId="77777777" w:rsidR="008D31CB" w:rsidRPr="00AC1430" w:rsidRDefault="008D31CB" w:rsidP="008D31CB">
      <w:pPr>
        <w:rPr>
          <w:rFonts w:ascii="Times New Roman" w:hAnsi="Times New Roman" w:cs="Times New Roman"/>
          <w:i/>
          <w:iCs/>
          <w:sz w:val="21"/>
          <w:szCs w:val="21"/>
        </w:rPr>
      </w:pPr>
    </w:p>
    <w:p w14:paraId="531C6876" w14:textId="77777777" w:rsidR="008D31CB" w:rsidRPr="00AC1430" w:rsidRDefault="008D31CB" w:rsidP="008D31CB">
      <w:pPr>
        <w:rPr>
          <w:rFonts w:ascii="Times New Roman" w:hAnsi="Times New Roman" w:cs="Times New Roman"/>
          <w:b/>
          <w:bCs/>
          <w:i/>
          <w:iCs/>
          <w:sz w:val="21"/>
          <w:szCs w:val="21"/>
        </w:rPr>
      </w:pPr>
    </w:p>
    <w:p w14:paraId="7155AA08" w14:textId="77777777" w:rsidR="00A4264B" w:rsidRPr="00AC1430" w:rsidRDefault="006F6EF3">
      <w:pPr>
        <w:rPr>
          <w:rFonts w:ascii="Times New Roman" w:hAnsi="Times New Roman" w:cs="Times New Roman"/>
        </w:rPr>
      </w:pPr>
    </w:p>
    <w:sectPr w:rsidR="00A4264B" w:rsidRPr="00AC1430" w:rsidSect="00154BA5">
      <w:foot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A477E" w14:textId="77777777" w:rsidR="00F56430" w:rsidRDefault="00AC1430">
      <w:pPr>
        <w:spacing w:after="0" w:line="240" w:lineRule="auto"/>
      </w:pPr>
      <w:r>
        <w:separator/>
      </w:r>
    </w:p>
  </w:endnote>
  <w:endnote w:type="continuationSeparator" w:id="0">
    <w:p w14:paraId="2C5EB2EB" w14:textId="77777777" w:rsidR="00F56430" w:rsidRDefault="00AC1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6235405"/>
      <w:docPartObj>
        <w:docPartGallery w:val="Page Numbers (Bottom of Page)"/>
        <w:docPartUnique/>
      </w:docPartObj>
    </w:sdtPr>
    <w:sdtEndPr/>
    <w:sdtContent>
      <w:p w14:paraId="03E052A9" w14:textId="77777777" w:rsidR="00154BA5" w:rsidRDefault="008D31CB">
        <w:pPr>
          <w:pStyle w:val="Podnoje"/>
          <w:jc w:val="right"/>
        </w:pPr>
        <w:r>
          <w:fldChar w:fldCharType="begin"/>
        </w:r>
        <w:r>
          <w:instrText>PAGE   \* MERGEFORMAT</w:instrText>
        </w:r>
        <w:r>
          <w:fldChar w:fldCharType="separate"/>
        </w:r>
        <w:r>
          <w:t>2</w:t>
        </w:r>
        <w:r>
          <w:fldChar w:fldCharType="end"/>
        </w:r>
      </w:p>
    </w:sdtContent>
  </w:sdt>
  <w:p w14:paraId="4FCFBE10" w14:textId="77777777" w:rsidR="00871A11" w:rsidRDefault="006F6EF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2D7A5" w14:textId="77777777" w:rsidR="00F56430" w:rsidRDefault="00AC1430">
      <w:pPr>
        <w:spacing w:after="0" w:line="240" w:lineRule="auto"/>
      </w:pPr>
      <w:r>
        <w:separator/>
      </w:r>
    </w:p>
  </w:footnote>
  <w:footnote w:type="continuationSeparator" w:id="0">
    <w:p w14:paraId="540709E0" w14:textId="77777777" w:rsidR="00F56430" w:rsidRDefault="00AC14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9DD"/>
    <w:rsid w:val="006719DD"/>
    <w:rsid w:val="006F6EF3"/>
    <w:rsid w:val="008D31CB"/>
    <w:rsid w:val="009C6B3E"/>
    <w:rsid w:val="00A242B0"/>
    <w:rsid w:val="00A90F13"/>
    <w:rsid w:val="00AC1430"/>
    <w:rsid w:val="00E2732D"/>
    <w:rsid w:val="00F564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0FE1"/>
  <w15:chartTrackingRefBased/>
  <w15:docId w15:val="{B6ECA772-5DA8-45F1-B946-4387074CB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1C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8D31C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8D31C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D3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4233</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Vidas</dc:creator>
  <cp:keywords/>
  <dc:description/>
  <cp:lastModifiedBy>Davor Vidas</cp:lastModifiedBy>
  <cp:revision>5</cp:revision>
  <dcterms:created xsi:type="dcterms:W3CDTF">2020-05-06T11:20:00Z</dcterms:created>
  <dcterms:modified xsi:type="dcterms:W3CDTF">2021-07-08T09:47:00Z</dcterms:modified>
</cp:coreProperties>
</file>