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5A" w:rsidRDefault="0078595A" w:rsidP="00ED30B0">
      <w:pPr>
        <w:pStyle w:val="Subtitle"/>
        <w:jc w:val="center"/>
        <w:rPr>
          <w:color w:val="C45911" w:themeColor="accent2" w:themeShade="BF"/>
        </w:rPr>
      </w:pPr>
      <w:bookmarkStart w:id="0" w:name="_GoBack"/>
      <w:bookmarkEnd w:id="0"/>
      <w:r w:rsidRPr="00DF0A3D">
        <w:rPr>
          <w:noProof/>
          <w:lang w:val="hr-HR" w:eastAsia="hr-HR"/>
        </w:rPr>
        <w:drawing>
          <wp:inline distT="0" distB="0" distL="0" distR="0" wp14:anchorId="56ED5FB9" wp14:editId="6B7E300B">
            <wp:extent cx="1912393" cy="1123315"/>
            <wp:effectExtent l="0" t="0" r="0" b="635"/>
            <wp:docPr id="4" name="Picture 4" descr="C:\Users\Korisnik\Dropbox\ljudi u ruralnom\3376763-a-business-man-in-a-countryside-with-a-lap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Dropbox\ljudi u ruralnom\3376763-a-business-man-in-a-countryside-with-a-lapt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385" cy="118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483">
        <w:rPr>
          <w:color w:val="C45911" w:themeColor="accent2" w:themeShade="BF"/>
        </w:rPr>
        <w:t xml:space="preserve"> </w:t>
      </w:r>
      <w:r w:rsidRPr="005F6F1D">
        <w:rPr>
          <w:noProof/>
          <w:lang w:val="hr-HR" w:eastAsia="hr-HR"/>
        </w:rPr>
        <w:drawing>
          <wp:inline distT="0" distB="0" distL="0" distR="0" wp14:anchorId="27582EDB" wp14:editId="7D0A3C88">
            <wp:extent cx="1847850" cy="1123621"/>
            <wp:effectExtent l="0" t="0" r="0" b="635"/>
            <wp:docPr id="6" name="Picture 6" descr="C:\Users\Korisnik\Dropbox\foto rural\energ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risnik\Dropbox\foto rural\energij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288" cy="114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8AC" w:rsidRDefault="006D48AC" w:rsidP="0078595A">
      <w:pPr>
        <w:pStyle w:val="Subtitle"/>
        <w:jc w:val="center"/>
        <w:rPr>
          <w:b/>
          <w:color w:val="538135" w:themeColor="accent6" w:themeShade="BF"/>
        </w:rPr>
      </w:pPr>
      <w:r>
        <w:rPr>
          <w:noProof/>
          <w:lang w:val="hr-HR" w:eastAsia="hr-HR"/>
        </w:rPr>
        <w:drawing>
          <wp:inline distT="0" distB="0" distL="0" distR="0" wp14:anchorId="0320121B" wp14:editId="00633775">
            <wp:extent cx="2238375" cy="4857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595A" w:rsidRPr="00ED30B0" w:rsidRDefault="009F77C3" w:rsidP="00ED30B0">
      <w:pPr>
        <w:pStyle w:val="Subtitle"/>
        <w:jc w:val="center"/>
        <w:rPr>
          <w:b/>
          <w:color w:val="C45911" w:themeColor="accent2" w:themeShade="BF"/>
        </w:rPr>
      </w:pPr>
      <w:r>
        <w:rPr>
          <w:b/>
          <w:color w:val="538135" w:themeColor="accent6" w:themeShade="BF"/>
        </w:rPr>
        <w:t>04.11</w:t>
      </w:r>
      <w:r w:rsidR="0078595A" w:rsidRPr="0078595A">
        <w:rPr>
          <w:b/>
          <w:color w:val="538135" w:themeColor="accent6" w:themeShade="BF"/>
        </w:rPr>
        <w:t>.2015.</w:t>
      </w:r>
    </w:p>
    <w:p w:rsidR="0078595A" w:rsidRPr="006D48AC" w:rsidRDefault="00F5707C" w:rsidP="0078595A">
      <w:pPr>
        <w:pStyle w:val="Heading2"/>
        <w:rPr>
          <w:rFonts w:asciiTheme="minorHAnsi" w:hAnsiTheme="minorHAnsi" w:cs="Tahoma"/>
          <w:b/>
          <w:color w:val="538135" w:themeColor="accent6" w:themeShade="BF"/>
          <w:sz w:val="32"/>
        </w:rPr>
      </w:pPr>
      <w:r>
        <w:rPr>
          <w:rFonts w:asciiTheme="minorHAnsi" w:hAnsiTheme="minorHAnsi" w:cs="Tahoma"/>
          <w:b/>
          <w:color w:val="538135" w:themeColor="accent6" w:themeShade="BF"/>
          <w:sz w:val="32"/>
        </w:rPr>
        <w:t>Poziv na prezentaciju</w:t>
      </w:r>
      <w:r w:rsidR="00BB319B">
        <w:rPr>
          <w:rFonts w:asciiTheme="minorHAnsi" w:hAnsiTheme="minorHAnsi" w:cs="Tahoma"/>
          <w:b/>
          <w:color w:val="538135" w:themeColor="accent6" w:themeShade="BF"/>
          <w:sz w:val="32"/>
        </w:rPr>
        <w:t xml:space="preserve"> Programa ruralnog razvoja RH 2014.-2020. (mogućnosti korištenja EAFRD sredstava za poduzetnike)</w:t>
      </w:r>
      <w:r>
        <w:rPr>
          <w:rFonts w:asciiTheme="minorHAnsi" w:hAnsiTheme="minorHAnsi" w:cs="Tahoma"/>
          <w:b/>
          <w:color w:val="538135" w:themeColor="accent6" w:themeShade="BF"/>
          <w:sz w:val="32"/>
        </w:rPr>
        <w:t xml:space="preserve"> </w:t>
      </w:r>
    </w:p>
    <w:p w:rsidR="0078595A" w:rsidRPr="00ED30B0" w:rsidRDefault="0078595A" w:rsidP="0078595A">
      <w:pPr>
        <w:pStyle w:val="NormalWeb"/>
        <w:jc w:val="both"/>
        <w:rPr>
          <w:rFonts w:asciiTheme="minorHAnsi" w:hAnsiTheme="minorHAnsi" w:cs="Tahoma"/>
          <w:color w:val="333333"/>
        </w:rPr>
      </w:pPr>
      <w:r w:rsidRPr="00ED30B0">
        <w:rPr>
          <w:rFonts w:asciiTheme="minorHAnsi" w:hAnsiTheme="minorHAnsi" w:cs="Tahoma"/>
          <w:color w:val="333333"/>
        </w:rPr>
        <w:t>Poštovani,</w:t>
      </w:r>
    </w:p>
    <w:p w:rsidR="0078595A" w:rsidRPr="00ED30B0" w:rsidRDefault="00BB319B" w:rsidP="0078595A">
      <w:pPr>
        <w:pStyle w:val="NormalWeb"/>
        <w:jc w:val="both"/>
        <w:rPr>
          <w:rFonts w:asciiTheme="minorHAnsi" w:hAnsiTheme="minorHAnsi" w:cs="Tahoma"/>
          <w:color w:val="333333"/>
        </w:rPr>
      </w:pPr>
      <w:r>
        <w:rPr>
          <w:rFonts w:asciiTheme="minorHAnsi" w:hAnsiTheme="minorHAnsi" w:cs="Tahoma"/>
          <w:color w:val="333333"/>
        </w:rPr>
        <w:t>Lokalna</w:t>
      </w:r>
      <w:r w:rsidR="0078595A" w:rsidRPr="00ED30B0">
        <w:rPr>
          <w:rFonts w:asciiTheme="minorHAnsi" w:hAnsiTheme="minorHAnsi" w:cs="Tahoma"/>
          <w:color w:val="333333"/>
        </w:rPr>
        <w:t xml:space="preserve"> akcij</w:t>
      </w:r>
      <w:r>
        <w:rPr>
          <w:rFonts w:asciiTheme="minorHAnsi" w:hAnsiTheme="minorHAnsi" w:cs="Tahoma"/>
          <w:color w:val="333333"/>
        </w:rPr>
        <w:t>ska grupa (LAG)</w:t>
      </w:r>
      <w:r w:rsidR="00F5707C">
        <w:rPr>
          <w:rFonts w:asciiTheme="minorHAnsi" w:hAnsiTheme="minorHAnsi" w:cs="Tahoma"/>
          <w:color w:val="333333"/>
        </w:rPr>
        <w:t xml:space="preserve"> „VINODOL“</w:t>
      </w:r>
      <w:r>
        <w:rPr>
          <w:rFonts w:asciiTheme="minorHAnsi" w:hAnsiTheme="minorHAnsi" w:cs="Tahoma"/>
          <w:color w:val="333333"/>
        </w:rPr>
        <w:t xml:space="preserve">, čiji je član Grad Bakar, </w:t>
      </w:r>
      <w:r w:rsidR="00F5707C">
        <w:rPr>
          <w:rFonts w:asciiTheme="minorHAnsi" w:hAnsiTheme="minorHAnsi" w:cs="Tahoma"/>
          <w:color w:val="333333"/>
        </w:rPr>
        <w:t xml:space="preserve"> </w:t>
      </w:r>
      <w:r w:rsidR="0078595A" w:rsidRPr="00ED30B0">
        <w:rPr>
          <w:rFonts w:asciiTheme="minorHAnsi" w:hAnsiTheme="minorHAnsi" w:cs="Tahoma"/>
          <w:color w:val="333333"/>
        </w:rPr>
        <w:t>or</w:t>
      </w:r>
      <w:r>
        <w:rPr>
          <w:rFonts w:asciiTheme="minorHAnsi" w:hAnsiTheme="minorHAnsi" w:cs="Tahoma"/>
          <w:color w:val="333333"/>
        </w:rPr>
        <w:t>ganizira prezentaciju mjera iz Programa ruralnog razvoja RH 2014.-2020. te mogućnosti korištenja bespovratnih sredstava iz Europskog poljoprivrednog fonda za ruralni razvoj (</w:t>
      </w:r>
      <w:r w:rsidR="0029607A">
        <w:rPr>
          <w:rFonts w:asciiTheme="minorHAnsi" w:hAnsiTheme="minorHAnsi" w:cs="Tahoma"/>
          <w:color w:val="333333"/>
        </w:rPr>
        <w:t xml:space="preserve">EPFRR, engl. </w:t>
      </w:r>
      <w:r>
        <w:rPr>
          <w:rFonts w:asciiTheme="minorHAnsi" w:hAnsiTheme="minorHAnsi" w:cs="Tahoma"/>
          <w:color w:val="333333"/>
        </w:rPr>
        <w:t>EAFRD).</w:t>
      </w:r>
    </w:p>
    <w:p w:rsidR="0078595A" w:rsidRPr="00ED30B0" w:rsidRDefault="00657B22" w:rsidP="0078595A">
      <w:pPr>
        <w:pStyle w:val="NormalWeb"/>
        <w:jc w:val="both"/>
        <w:rPr>
          <w:rFonts w:asciiTheme="minorHAnsi" w:hAnsiTheme="minorHAnsi" w:cs="Tahoma"/>
          <w:color w:val="333333"/>
        </w:rPr>
      </w:pPr>
      <w:r>
        <w:rPr>
          <w:rFonts w:asciiTheme="minorHAnsi" w:hAnsiTheme="minorHAnsi" w:cs="Tahoma"/>
          <w:color w:val="333333"/>
        </w:rPr>
        <w:t>Pozivamo Vas da</w:t>
      </w:r>
      <w:r w:rsidR="0078595A" w:rsidRPr="00ED30B0">
        <w:rPr>
          <w:rFonts w:asciiTheme="minorHAnsi" w:hAnsiTheme="minorHAnsi" w:cs="Tahoma"/>
          <w:color w:val="333333"/>
        </w:rPr>
        <w:t xml:space="preserve"> se odazovete našem pozivu te da nam se pridružite </w:t>
      </w:r>
      <w:r w:rsidR="00BB319B">
        <w:rPr>
          <w:rFonts w:asciiTheme="minorHAnsi" w:hAnsiTheme="minorHAnsi" w:cs="Tahoma"/>
          <w:b/>
          <w:color w:val="333333"/>
        </w:rPr>
        <w:t>04</w:t>
      </w:r>
      <w:r w:rsidR="00BB319B">
        <w:rPr>
          <w:rStyle w:val="Strong"/>
          <w:rFonts w:asciiTheme="minorHAnsi" w:hAnsiTheme="minorHAnsi" w:cs="Tahoma"/>
          <w:color w:val="333333"/>
        </w:rPr>
        <w:t>. studenog</w:t>
      </w:r>
      <w:r w:rsidR="0078595A" w:rsidRPr="00ED30B0">
        <w:rPr>
          <w:rStyle w:val="Strong"/>
          <w:rFonts w:asciiTheme="minorHAnsi" w:hAnsiTheme="minorHAnsi" w:cs="Tahoma"/>
          <w:color w:val="333333"/>
        </w:rPr>
        <w:t xml:space="preserve"> 2015. godine </w:t>
      </w:r>
      <w:r w:rsidR="00BB319B">
        <w:rPr>
          <w:rFonts w:asciiTheme="minorHAnsi" w:hAnsiTheme="minorHAnsi" w:cs="Tahoma"/>
          <w:color w:val="333333"/>
        </w:rPr>
        <w:t>(srijeda</w:t>
      </w:r>
      <w:r w:rsidR="0078595A" w:rsidRPr="00ED30B0">
        <w:rPr>
          <w:rFonts w:asciiTheme="minorHAnsi" w:hAnsiTheme="minorHAnsi" w:cs="Tahoma"/>
          <w:color w:val="333333"/>
        </w:rPr>
        <w:t>)</w:t>
      </w:r>
      <w:r w:rsidR="0078595A" w:rsidRPr="00ED30B0">
        <w:rPr>
          <w:rStyle w:val="Strong"/>
          <w:rFonts w:asciiTheme="minorHAnsi" w:hAnsiTheme="minorHAnsi" w:cs="Tahoma"/>
          <w:color w:val="333333"/>
        </w:rPr>
        <w:t xml:space="preserve"> u 18,00 sati u </w:t>
      </w:r>
      <w:r w:rsidR="00D45C35">
        <w:rPr>
          <w:rFonts w:asciiTheme="minorHAnsi" w:hAnsiTheme="minorHAnsi"/>
        </w:rPr>
        <w:t>vijećnici Grada Bakra (Primorje 39</w:t>
      </w:r>
      <w:r w:rsidR="0078595A" w:rsidRPr="00ED30B0">
        <w:rPr>
          <w:rFonts w:asciiTheme="minorHAnsi" w:hAnsiTheme="minorHAnsi"/>
        </w:rPr>
        <w:t>)</w:t>
      </w:r>
      <w:r w:rsidR="0078595A" w:rsidRPr="00ED30B0">
        <w:rPr>
          <w:rFonts w:asciiTheme="minorHAnsi" w:hAnsiTheme="minorHAnsi" w:cs="Tahoma"/>
          <w:color w:val="333333"/>
        </w:rPr>
        <w:t>. </w:t>
      </w:r>
    </w:p>
    <w:p w:rsidR="00ED30B0" w:rsidRDefault="0078595A" w:rsidP="00CF6767">
      <w:pPr>
        <w:pStyle w:val="NormalWeb"/>
        <w:jc w:val="both"/>
        <w:rPr>
          <w:rFonts w:asciiTheme="minorHAnsi" w:hAnsiTheme="minorHAnsi" w:cs="Tahoma"/>
          <w:color w:val="333333"/>
        </w:rPr>
      </w:pPr>
      <w:r w:rsidRPr="00ED30B0">
        <w:rPr>
          <w:rFonts w:asciiTheme="minorHAnsi" w:hAnsiTheme="minorHAnsi" w:cs="Tahoma"/>
          <w:color w:val="333333"/>
        </w:rPr>
        <w:t xml:space="preserve">Prezentacija </w:t>
      </w:r>
      <w:r w:rsidR="008A7FA2">
        <w:rPr>
          <w:rFonts w:asciiTheme="minorHAnsi" w:hAnsiTheme="minorHAnsi" w:cs="Tahoma"/>
          <w:color w:val="333333"/>
        </w:rPr>
        <w:t>obuhvaća p</w:t>
      </w:r>
      <w:r w:rsidR="006D48AC" w:rsidRPr="00ED30B0">
        <w:rPr>
          <w:rFonts w:asciiTheme="minorHAnsi" w:hAnsiTheme="minorHAnsi" w:cs="Tahoma"/>
          <w:color w:val="333333"/>
        </w:rPr>
        <w:t>reds</w:t>
      </w:r>
      <w:r w:rsidR="00CF6767">
        <w:rPr>
          <w:rFonts w:asciiTheme="minorHAnsi" w:hAnsiTheme="minorHAnsi" w:cs="Tahoma"/>
          <w:color w:val="333333"/>
        </w:rPr>
        <w:t>tavljanje LAG-a</w:t>
      </w:r>
      <w:r w:rsidR="006D48AC" w:rsidRPr="00ED30B0">
        <w:rPr>
          <w:rFonts w:asciiTheme="minorHAnsi" w:hAnsiTheme="minorHAnsi" w:cs="Tahoma"/>
          <w:color w:val="333333"/>
        </w:rPr>
        <w:t xml:space="preserve"> „VINODOL“ i Programa ruralnog </w:t>
      </w:r>
      <w:r w:rsidR="00CF6767">
        <w:rPr>
          <w:rFonts w:asciiTheme="minorHAnsi" w:hAnsiTheme="minorHAnsi" w:cs="Tahoma"/>
          <w:color w:val="333333"/>
        </w:rPr>
        <w:t xml:space="preserve">razvoja </w:t>
      </w:r>
      <w:r w:rsidR="00D45C35">
        <w:rPr>
          <w:rFonts w:asciiTheme="minorHAnsi" w:hAnsiTheme="minorHAnsi" w:cs="Tahoma"/>
          <w:color w:val="333333"/>
        </w:rPr>
        <w:t>RH 2014.-2020.</w:t>
      </w:r>
      <w:r w:rsidR="008A7FA2">
        <w:rPr>
          <w:rFonts w:asciiTheme="minorHAnsi" w:hAnsiTheme="minorHAnsi" w:cs="Tahoma"/>
          <w:color w:val="333333"/>
        </w:rPr>
        <w:t>, s osvrtom na određene mogućnosti, kao</w:t>
      </w:r>
      <w:r w:rsidR="00657B22">
        <w:rPr>
          <w:rFonts w:asciiTheme="minorHAnsi" w:hAnsiTheme="minorHAnsi" w:cs="Tahoma"/>
          <w:color w:val="333333"/>
        </w:rPr>
        <w:t xml:space="preserve"> što je</w:t>
      </w:r>
      <w:r w:rsidR="008A7FA2">
        <w:rPr>
          <w:rFonts w:asciiTheme="minorHAnsi" w:hAnsiTheme="minorHAnsi" w:cs="Tahoma"/>
          <w:color w:val="333333"/>
        </w:rPr>
        <w:t xml:space="preserve"> npr.:</w:t>
      </w:r>
    </w:p>
    <w:p w:rsidR="008A7FA2" w:rsidRDefault="008A7FA2" w:rsidP="00657B22">
      <w:pPr>
        <w:pStyle w:val="NormalWeb"/>
        <w:numPr>
          <w:ilvl w:val="0"/>
          <w:numId w:val="1"/>
        </w:numPr>
        <w:rPr>
          <w:rFonts w:asciiTheme="minorHAnsi" w:hAnsiTheme="minorHAnsi" w:cs="Tahoma"/>
          <w:color w:val="333333"/>
        </w:rPr>
      </w:pPr>
      <w:r>
        <w:rPr>
          <w:rFonts w:asciiTheme="minorHAnsi" w:hAnsiTheme="minorHAnsi" w:cs="Tahoma"/>
          <w:color w:val="333333"/>
        </w:rPr>
        <w:t>potpora za sudjelovanje u sustavima kvalitete za poljoprivredne proizvode i hranu,</w:t>
      </w:r>
    </w:p>
    <w:p w:rsidR="008A7FA2" w:rsidRDefault="008A7FA2" w:rsidP="00657B22">
      <w:pPr>
        <w:pStyle w:val="NormalWeb"/>
        <w:numPr>
          <w:ilvl w:val="0"/>
          <w:numId w:val="1"/>
        </w:numPr>
        <w:rPr>
          <w:rFonts w:asciiTheme="minorHAnsi" w:hAnsiTheme="minorHAnsi" w:cs="Tahoma"/>
          <w:color w:val="333333"/>
        </w:rPr>
      </w:pPr>
      <w:r>
        <w:rPr>
          <w:rFonts w:asciiTheme="minorHAnsi" w:hAnsiTheme="minorHAnsi" w:cs="Tahoma"/>
          <w:color w:val="333333"/>
        </w:rPr>
        <w:t>potpora za ulaganje u poljoprivredna gospodarstva, te preradu, marketing i / ili razvoj poljoprivrednih proizvoda,</w:t>
      </w:r>
    </w:p>
    <w:p w:rsidR="008A7FA2" w:rsidRDefault="008A7FA2" w:rsidP="00657B22">
      <w:pPr>
        <w:pStyle w:val="NormalWeb"/>
        <w:numPr>
          <w:ilvl w:val="0"/>
          <w:numId w:val="1"/>
        </w:numPr>
        <w:rPr>
          <w:rFonts w:asciiTheme="minorHAnsi" w:hAnsiTheme="minorHAnsi" w:cs="Tahoma"/>
          <w:color w:val="333333"/>
        </w:rPr>
      </w:pPr>
      <w:r>
        <w:rPr>
          <w:rFonts w:asciiTheme="minorHAnsi" w:hAnsiTheme="minorHAnsi" w:cs="Tahoma"/>
          <w:color w:val="333333"/>
        </w:rPr>
        <w:t>potpora mladim poljoprivrednicima,</w:t>
      </w:r>
    </w:p>
    <w:p w:rsidR="008A7FA2" w:rsidRDefault="008A7FA2" w:rsidP="00657B22">
      <w:pPr>
        <w:pStyle w:val="NormalWeb"/>
        <w:numPr>
          <w:ilvl w:val="0"/>
          <w:numId w:val="1"/>
        </w:numPr>
        <w:rPr>
          <w:rFonts w:asciiTheme="minorHAnsi" w:hAnsiTheme="minorHAnsi" w:cs="Tahoma"/>
          <w:color w:val="333333"/>
        </w:rPr>
      </w:pPr>
      <w:r>
        <w:rPr>
          <w:rFonts w:asciiTheme="minorHAnsi" w:hAnsiTheme="minorHAnsi" w:cs="Tahoma"/>
          <w:color w:val="333333"/>
        </w:rPr>
        <w:t xml:space="preserve">potpora za ulaganje u </w:t>
      </w:r>
      <w:r w:rsidR="00AF5527">
        <w:rPr>
          <w:rFonts w:asciiTheme="minorHAnsi" w:hAnsiTheme="minorHAnsi" w:cs="Tahoma"/>
          <w:color w:val="333333"/>
        </w:rPr>
        <w:t>razvoj nepoljoprivrednih djelatnosti u ruralnim područjima (ruralni turizam, izrada suvenira na PG-u, pružanje usluga u ruralnim područjima i sl.)</w:t>
      </w:r>
    </w:p>
    <w:p w:rsidR="00ED30B0" w:rsidRPr="00AF5527" w:rsidRDefault="00AF5527" w:rsidP="00657B22">
      <w:pPr>
        <w:pStyle w:val="NormalWeb"/>
        <w:numPr>
          <w:ilvl w:val="0"/>
          <w:numId w:val="1"/>
        </w:numPr>
        <w:rPr>
          <w:rFonts w:asciiTheme="minorHAnsi" w:hAnsiTheme="minorHAnsi" w:cs="Tahoma"/>
          <w:color w:val="333333"/>
        </w:rPr>
      </w:pPr>
      <w:r>
        <w:rPr>
          <w:rFonts w:asciiTheme="minorHAnsi" w:hAnsiTheme="minorHAnsi" w:cs="Tahoma"/>
          <w:color w:val="333333"/>
        </w:rPr>
        <w:t>potpora za ulaganje u razvoj šumskih područja i poboljšanje održivosti šuma, i dr.</w:t>
      </w:r>
    </w:p>
    <w:p w:rsidR="0078595A" w:rsidRDefault="002A4792" w:rsidP="0078595A">
      <w:pPr>
        <w:pStyle w:val="NormalWeb"/>
        <w:jc w:val="both"/>
        <w:rPr>
          <w:rFonts w:asciiTheme="minorHAnsi" w:hAnsiTheme="minorHAnsi" w:cs="Tahoma"/>
          <w:color w:val="333333"/>
          <w:sz w:val="28"/>
          <w:szCs w:val="28"/>
        </w:rPr>
      </w:pPr>
      <w:r>
        <w:rPr>
          <w:rFonts w:asciiTheme="minorHAnsi" w:hAnsiTheme="minorHAnsi" w:cs="Tahoma"/>
          <w:color w:val="333333"/>
          <w:sz w:val="28"/>
          <w:szCs w:val="28"/>
        </w:rPr>
        <w:t xml:space="preserve">  </w:t>
      </w:r>
      <w:r w:rsidR="00D45C35">
        <w:rPr>
          <w:rFonts w:asciiTheme="minorHAnsi" w:hAnsiTheme="minorHAnsi" w:cs="Tahoma"/>
          <w:color w:val="333333"/>
          <w:sz w:val="28"/>
          <w:szCs w:val="28"/>
        </w:rPr>
        <w:t xml:space="preserve">                 </w:t>
      </w:r>
      <w:r>
        <w:rPr>
          <w:rFonts w:asciiTheme="minorHAnsi" w:hAnsiTheme="minorHAnsi" w:cs="Tahoma"/>
          <w:color w:val="333333"/>
          <w:sz w:val="28"/>
          <w:szCs w:val="28"/>
        </w:rPr>
        <w:t xml:space="preserve">  </w:t>
      </w:r>
      <w:r w:rsidR="00ED30B0">
        <w:rPr>
          <w:rFonts w:asciiTheme="minorHAnsi" w:hAnsiTheme="minorHAnsi" w:cs="Tahoma"/>
          <w:color w:val="333333"/>
          <w:sz w:val="28"/>
          <w:szCs w:val="28"/>
        </w:rPr>
        <w:t xml:space="preserve">    </w:t>
      </w:r>
      <w:r w:rsidR="00734F29">
        <w:rPr>
          <w:rFonts w:asciiTheme="minorHAnsi" w:hAnsiTheme="minorHAnsi" w:cs="Tahoma"/>
          <w:color w:val="333333"/>
          <w:sz w:val="28"/>
          <w:szCs w:val="28"/>
        </w:rPr>
        <w:t xml:space="preserve">   </w:t>
      </w:r>
      <w:r w:rsidR="00AF5527">
        <w:rPr>
          <w:rFonts w:asciiTheme="minorHAnsi" w:hAnsiTheme="minorHAnsi" w:cs="Tahoma"/>
          <w:color w:val="333333"/>
          <w:sz w:val="28"/>
          <w:szCs w:val="28"/>
        </w:rPr>
        <w:t xml:space="preserve">            </w:t>
      </w:r>
      <w:r w:rsidR="00D45C35">
        <w:rPr>
          <w:noProof/>
        </w:rPr>
        <w:drawing>
          <wp:inline distT="0" distB="0" distL="0" distR="0" wp14:anchorId="27378388" wp14:editId="05AC0F53">
            <wp:extent cx="990600" cy="704850"/>
            <wp:effectExtent l="0" t="0" r="0" b="0"/>
            <wp:docPr id="1" name="Picture 1" descr="http://musikprotokoll.orf.at/sites/new.musikprotokoll.mur.at/files/styles/logo_bild/public/logos/GRAD%20BAKAR%20GRB.jpg?itok=0gZesq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usikprotokoll.orf.at/sites/new.musikprotokoll.mur.at/files/styles/logo_bild/public/logos/GRAD%20BAKAR%20GRB.jpg?itok=0gZesqo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F29">
        <w:rPr>
          <w:rFonts w:asciiTheme="minorHAnsi" w:hAnsiTheme="minorHAnsi" w:cs="Tahoma"/>
          <w:color w:val="333333"/>
          <w:sz w:val="28"/>
          <w:szCs w:val="28"/>
        </w:rPr>
        <w:t xml:space="preserve"> </w:t>
      </w:r>
      <w:r w:rsidR="00ED30B0">
        <w:rPr>
          <w:rFonts w:asciiTheme="minorHAnsi" w:hAnsiTheme="minorHAnsi" w:cs="Tahoma"/>
          <w:color w:val="333333"/>
          <w:sz w:val="28"/>
          <w:szCs w:val="28"/>
        </w:rPr>
        <w:t xml:space="preserve"> </w:t>
      </w:r>
      <w:r w:rsidR="00D45C35">
        <w:rPr>
          <w:rFonts w:asciiTheme="minorHAnsi" w:hAnsiTheme="minorHAnsi" w:cs="Tahoma"/>
          <w:color w:val="333333"/>
          <w:sz w:val="28"/>
          <w:szCs w:val="28"/>
        </w:rPr>
        <w:t xml:space="preserve">             </w:t>
      </w:r>
      <w:r w:rsidR="00ED30B0">
        <w:rPr>
          <w:rFonts w:asciiTheme="minorHAnsi" w:hAnsiTheme="minorHAnsi" w:cs="Tahoma"/>
          <w:color w:val="333333"/>
          <w:sz w:val="28"/>
          <w:szCs w:val="28"/>
        </w:rPr>
        <w:t xml:space="preserve"> </w:t>
      </w:r>
      <w:r w:rsidR="00AF5527">
        <w:object w:dxaOrig="2205" w:dyaOrig="1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ctole0000000000" o:spid="_x0000_i1025" type="#_x0000_t75" style="width:66.75pt;height:55.5pt;visibility:visible;mso-wrap-style:square" o:ole="">
            <v:imagedata r:id="rId11" o:title=""/>
          </v:shape>
          <o:OLEObject Type="Embed" ProgID="StaticMetafile" ShapeID="rectole0000000000" DrawAspect="Content" ObjectID="_1507629971" r:id="rId12"/>
        </w:object>
      </w:r>
      <w:r w:rsidR="00ED30B0">
        <w:t xml:space="preserve">  </w:t>
      </w:r>
      <w:r w:rsidR="00734F29">
        <w:t xml:space="preserve">       </w:t>
      </w:r>
      <w:r w:rsidR="00ED30B0">
        <w:t xml:space="preserve">    </w:t>
      </w:r>
      <w:r w:rsidR="00734F29">
        <w:t xml:space="preserve">  </w:t>
      </w:r>
      <w:r w:rsidR="00ED30B0">
        <w:t xml:space="preserve">  </w:t>
      </w:r>
    </w:p>
    <w:p w:rsidR="0018722F" w:rsidRPr="00734F29" w:rsidRDefault="003E0C90" w:rsidP="00734F29">
      <w:pPr>
        <w:pStyle w:val="NormalWeb"/>
        <w:jc w:val="both"/>
        <w:rPr>
          <w:rFonts w:asciiTheme="minorHAnsi" w:hAnsiTheme="minorHAnsi" w:cs="Tahoma"/>
          <w:color w:val="333333"/>
        </w:rPr>
      </w:pPr>
      <w:r>
        <w:rPr>
          <w:rFonts w:asciiTheme="minorHAnsi" w:hAnsiTheme="minorHAnsi" w:cs="Tahoma"/>
          <w:color w:val="333333"/>
        </w:rPr>
        <w:t>Sve potrebne informacije moguće je dobiti putem:</w:t>
      </w:r>
      <w:r w:rsidR="0078595A" w:rsidRPr="00ED30B0">
        <w:rPr>
          <w:rFonts w:asciiTheme="minorHAnsi" w:hAnsiTheme="minorHAnsi" w:cs="Tahoma"/>
          <w:color w:val="333333"/>
        </w:rPr>
        <w:t xml:space="preserve"> e-mail: </w:t>
      </w:r>
      <w:hyperlink r:id="rId13" w:history="1">
        <w:r w:rsidR="005205E4" w:rsidRPr="00ED30B0">
          <w:rPr>
            <w:rStyle w:val="Hyperlink"/>
            <w:rFonts w:asciiTheme="minorHAnsi" w:hAnsiTheme="minorHAnsi" w:cs="Tahoma"/>
          </w:rPr>
          <w:t>lag.vinodol@gmail.com</w:t>
        </w:r>
      </w:hyperlink>
      <w:r w:rsidR="008A7FA2">
        <w:rPr>
          <w:rFonts w:asciiTheme="minorHAnsi" w:hAnsiTheme="minorHAnsi" w:cs="Tahoma"/>
          <w:color w:val="333333"/>
        </w:rPr>
        <w:t xml:space="preserve">;            </w:t>
      </w:r>
      <w:r w:rsidR="0078595A" w:rsidRPr="00ED30B0">
        <w:rPr>
          <w:rFonts w:asciiTheme="minorHAnsi" w:hAnsiTheme="minorHAnsi" w:cs="Tahoma"/>
          <w:color w:val="333333"/>
        </w:rPr>
        <w:t xml:space="preserve"> telefon</w:t>
      </w:r>
      <w:r>
        <w:rPr>
          <w:rFonts w:asciiTheme="minorHAnsi" w:hAnsiTheme="minorHAnsi" w:cs="Tahoma"/>
          <w:color w:val="333333"/>
        </w:rPr>
        <w:t xml:space="preserve"> 051/436-231 (07-15 sati).</w:t>
      </w:r>
    </w:p>
    <w:sectPr w:rsidR="0018722F" w:rsidRPr="00734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388"/>
    <w:multiLevelType w:val="hybridMultilevel"/>
    <w:tmpl w:val="F3EA16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5A"/>
    <w:rsid w:val="0018722F"/>
    <w:rsid w:val="001D5483"/>
    <w:rsid w:val="0029607A"/>
    <w:rsid w:val="002A4792"/>
    <w:rsid w:val="002C43C7"/>
    <w:rsid w:val="003E0C90"/>
    <w:rsid w:val="005205E4"/>
    <w:rsid w:val="00652DA4"/>
    <w:rsid w:val="00657B22"/>
    <w:rsid w:val="006917A3"/>
    <w:rsid w:val="006D48AC"/>
    <w:rsid w:val="00734F29"/>
    <w:rsid w:val="0078595A"/>
    <w:rsid w:val="008A7FA2"/>
    <w:rsid w:val="009F77C3"/>
    <w:rsid w:val="00AF5527"/>
    <w:rsid w:val="00BB319B"/>
    <w:rsid w:val="00C4500B"/>
    <w:rsid w:val="00CF6767"/>
    <w:rsid w:val="00D45C35"/>
    <w:rsid w:val="00ED30B0"/>
    <w:rsid w:val="00F5707C"/>
    <w:rsid w:val="00FE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5A"/>
    <w:pPr>
      <w:spacing w:line="312" w:lineRule="auto"/>
    </w:pPr>
    <w:rPr>
      <w:rFonts w:eastAsiaTheme="minorEastAsia"/>
      <w:color w:val="44546A" w:themeColor="text2"/>
      <w:sz w:val="24"/>
      <w:szCs w:val="24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78595A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78595A"/>
    <w:rPr>
      <w:rFonts w:asciiTheme="majorHAnsi" w:eastAsiaTheme="majorEastAsia" w:hAnsiTheme="majorHAnsi" w:cstheme="majorBidi"/>
      <w:color w:val="FFFFFF" w:themeColor="background1"/>
      <w:sz w:val="28"/>
      <w:szCs w:val="28"/>
      <w:lang w:val="en-US" w:eastAsia="ja-JP"/>
    </w:rPr>
  </w:style>
  <w:style w:type="paragraph" w:styleId="Subtitle">
    <w:name w:val="Subtitle"/>
    <w:basedOn w:val="Title"/>
    <w:link w:val="SubtitleChar"/>
    <w:uiPriority w:val="2"/>
    <w:qFormat/>
    <w:rsid w:val="0078595A"/>
    <w:pPr>
      <w:numPr>
        <w:ilvl w:val="1"/>
      </w:numPr>
      <w:spacing w:before="480" w:line="204" w:lineRule="auto"/>
      <w:contextualSpacing w:val="0"/>
    </w:pPr>
    <w:rPr>
      <w:caps/>
      <w:color w:val="5B9BD5" w:themeColor="accent1"/>
      <w:spacing w:val="0"/>
      <w:sz w:val="80"/>
      <w:szCs w:val="80"/>
    </w:rPr>
  </w:style>
  <w:style w:type="character" w:customStyle="1" w:styleId="SubtitleChar">
    <w:name w:val="Subtitle Char"/>
    <w:basedOn w:val="DefaultParagraphFont"/>
    <w:link w:val="Subtitle"/>
    <w:uiPriority w:val="2"/>
    <w:rsid w:val="0078595A"/>
    <w:rPr>
      <w:rFonts w:asciiTheme="majorHAnsi" w:eastAsiaTheme="majorEastAsia" w:hAnsiTheme="majorHAnsi" w:cstheme="majorBidi"/>
      <w:caps/>
      <w:color w:val="5B9BD5" w:themeColor="accent1"/>
      <w:kern w:val="28"/>
      <w:sz w:val="80"/>
      <w:szCs w:val="8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7859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8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hr-HR" w:eastAsia="hr-HR"/>
    </w:rPr>
  </w:style>
  <w:style w:type="character" w:styleId="Strong">
    <w:name w:val="Strong"/>
    <w:basedOn w:val="DefaultParagraphFont"/>
    <w:uiPriority w:val="22"/>
    <w:qFormat/>
    <w:rsid w:val="0078595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8595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95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A8C"/>
    <w:rPr>
      <w:rFonts w:ascii="Tahoma" w:eastAsiaTheme="minorEastAsia" w:hAnsi="Tahoma" w:cs="Tahoma"/>
      <w:color w:val="44546A" w:themeColor="text2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5A"/>
    <w:pPr>
      <w:spacing w:line="312" w:lineRule="auto"/>
    </w:pPr>
    <w:rPr>
      <w:rFonts w:eastAsiaTheme="minorEastAsia"/>
      <w:color w:val="44546A" w:themeColor="text2"/>
      <w:sz w:val="24"/>
      <w:szCs w:val="24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78595A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78595A"/>
    <w:rPr>
      <w:rFonts w:asciiTheme="majorHAnsi" w:eastAsiaTheme="majorEastAsia" w:hAnsiTheme="majorHAnsi" w:cstheme="majorBidi"/>
      <w:color w:val="FFFFFF" w:themeColor="background1"/>
      <w:sz w:val="28"/>
      <w:szCs w:val="28"/>
      <w:lang w:val="en-US" w:eastAsia="ja-JP"/>
    </w:rPr>
  </w:style>
  <w:style w:type="paragraph" w:styleId="Subtitle">
    <w:name w:val="Subtitle"/>
    <w:basedOn w:val="Title"/>
    <w:link w:val="SubtitleChar"/>
    <w:uiPriority w:val="2"/>
    <w:qFormat/>
    <w:rsid w:val="0078595A"/>
    <w:pPr>
      <w:numPr>
        <w:ilvl w:val="1"/>
      </w:numPr>
      <w:spacing w:before="480" w:line="204" w:lineRule="auto"/>
      <w:contextualSpacing w:val="0"/>
    </w:pPr>
    <w:rPr>
      <w:caps/>
      <w:color w:val="5B9BD5" w:themeColor="accent1"/>
      <w:spacing w:val="0"/>
      <w:sz w:val="80"/>
      <w:szCs w:val="80"/>
    </w:rPr>
  </w:style>
  <w:style w:type="character" w:customStyle="1" w:styleId="SubtitleChar">
    <w:name w:val="Subtitle Char"/>
    <w:basedOn w:val="DefaultParagraphFont"/>
    <w:link w:val="Subtitle"/>
    <w:uiPriority w:val="2"/>
    <w:rsid w:val="0078595A"/>
    <w:rPr>
      <w:rFonts w:asciiTheme="majorHAnsi" w:eastAsiaTheme="majorEastAsia" w:hAnsiTheme="majorHAnsi" w:cstheme="majorBidi"/>
      <w:caps/>
      <w:color w:val="5B9BD5" w:themeColor="accent1"/>
      <w:kern w:val="28"/>
      <w:sz w:val="80"/>
      <w:szCs w:val="8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7859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8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hr-HR" w:eastAsia="hr-HR"/>
    </w:rPr>
  </w:style>
  <w:style w:type="character" w:styleId="Strong">
    <w:name w:val="Strong"/>
    <w:basedOn w:val="DefaultParagraphFont"/>
    <w:uiPriority w:val="22"/>
    <w:qFormat/>
    <w:rsid w:val="0078595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8595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95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A8C"/>
    <w:rPr>
      <w:rFonts w:ascii="Tahoma" w:eastAsiaTheme="minorEastAsia" w:hAnsi="Tahoma" w:cs="Tahoma"/>
      <w:color w:val="44546A" w:themeColor="text2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lag.vinodol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8969F-3642-41DA-B331-EF0FA58E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Vinodol</dc:creator>
  <cp:lastModifiedBy>Eleonora Sokolić</cp:lastModifiedBy>
  <cp:revision>2</cp:revision>
  <dcterms:created xsi:type="dcterms:W3CDTF">2015-10-29T12:20:00Z</dcterms:created>
  <dcterms:modified xsi:type="dcterms:W3CDTF">2015-10-29T12:20:00Z</dcterms:modified>
</cp:coreProperties>
</file>