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24ED" w14:textId="26035781" w:rsidR="007506FA" w:rsidRPr="00E618F0" w:rsidRDefault="007506FA" w:rsidP="001C4527">
      <w:pPr>
        <w:ind w:right="5670"/>
        <w:jc w:val="center"/>
        <w:rPr>
          <w:rFonts w:ascii="Calibri Light" w:hAnsi="Calibri Light" w:cs="Calibri Light"/>
          <w:i/>
          <w:sz w:val="21"/>
          <w:szCs w:val="21"/>
          <w:lang w:val="de-DE"/>
        </w:rPr>
      </w:pPr>
      <w:bookmarkStart w:id="0" w:name="_Hlk187218529"/>
      <w:r w:rsidRPr="00E618F0">
        <w:rPr>
          <w:rFonts w:ascii="Calibri Light" w:hAnsi="Calibri Light" w:cs="Calibri Light"/>
          <w:b/>
          <w:bCs/>
          <w:i/>
          <w:noProof/>
          <w:sz w:val="21"/>
          <w:szCs w:val="21"/>
          <w:lang w:eastAsia="hr-HR"/>
        </w:rPr>
        <w:drawing>
          <wp:inline distT="0" distB="0" distL="0" distR="0" wp14:anchorId="53FF0CC5" wp14:editId="7A99B75B">
            <wp:extent cx="342900" cy="457200"/>
            <wp:effectExtent l="0" t="0" r="0" b="0"/>
            <wp:docPr id="11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C4FD7" w14:textId="703A0D1A" w:rsidR="007506FA" w:rsidRPr="00E618F0" w:rsidRDefault="007506FA" w:rsidP="001C4527">
      <w:pPr>
        <w:pStyle w:val="Tijeloteksta"/>
        <w:ind w:right="5670"/>
        <w:jc w:val="center"/>
        <w:rPr>
          <w:rFonts w:ascii="Calibri Light" w:hAnsi="Calibri Light" w:cs="Calibri Light"/>
          <w:b/>
          <w:bCs/>
          <w:i/>
          <w:iCs/>
          <w:color w:val="0070C0"/>
          <w:szCs w:val="20"/>
        </w:rPr>
      </w:pPr>
      <w:r w:rsidRPr="00E618F0">
        <w:rPr>
          <w:rFonts w:ascii="Calibri Light" w:hAnsi="Calibri Light" w:cs="Calibri Light"/>
          <w:b/>
          <w:bCs/>
          <w:i/>
          <w:iCs/>
          <w:szCs w:val="20"/>
        </w:rPr>
        <w:t>REPUBLIKA HRVATSKA</w:t>
      </w:r>
    </w:p>
    <w:p w14:paraId="092FF0B5" w14:textId="7E1592CE" w:rsidR="007506FA" w:rsidRPr="00E618F0" w:rsidRDefault="007506FA" w:rsidP="001C4527">
      <w:pPr>
        <w:pStyle w:val="Tijeloteksta"/>
        <w:ind w:right="5670"/>
        <w:jc w:val="center"/>
        <w:rPr>
          <w:rFonts w:ascii="Calibri Light" w:hAnsi="Calibri Light" w:cs="Calibri Light"/>
          <w:i/>
          <w:iCs/>
          <w:szCs w:val="20"/>
        </w:rPr>
      </w:pPr>
      <w:r w:rsidRPr="00E618F0">
        <w:rPr>
          <w:rFonts w:ascii="Calibri Light" w:hAnsi="Calibri Light" w:cs="Calibri Light"/>
          <w:i/>
          <w:iCs/>
          <w:szCs w:val="20"/>
        </w:rPr>
        <w:t>PRIMORSKO-GORANSKA ŽUPANIJA</w:t>
      </w:r>
    </w:p>
    <w:p w14:paraId="0F31FE23" w14:textId="1CADEC7D" w:rsidR="007506FA" w:rsidRPr="00E618F0" w:rsidRDefault="007506FA" w:rsidP="001C4527">
      <w:pPr>
        <w:pStyle w:val="Tijeloteksta"/>
        <w:ind w:right="5670"/>
        <w:jc w:val="center"/>
        <w:rPr>
          <w:rFonts w:ascii="Calibri Light" w:hAnsi="Calibri Light" w:cs="Calibri Light"/>
          <w:b/>
          <w:i/>
          <w:iCs/>
          <w:szCs w:val="20"/>
          <w:lang w:val="de-DE"/>
        </w:rPr>
      </w:pPr>
      <w:r w:rsidRPr="00E618F0">
        <w:rPr>
          <w:rFonts w:ascii="Calibri Light" w:hAnsi="Calibri Light" w:cs="Calibri Light"/>
          <w:b/>
          <w:i/>
          <w:iCs/>
          <w:szCs w:val="20"/>
          <w:lang w:val="de-DE"/>
        </w:rPr>
        <w:t>GRAD BAKAR</w:t>
      </w:r>
    </w:p>
    <w:p w14:paraId="0BEF48E7" w14:textId="208CCE92" w:rsidR="007506FA" w:rsidRPr="00E618F0" w:rsidRDefault="007506FA" w:rsidP="001C4527">
      <w:pPr>
        <w:pStyle w:val="Tijeloteksta"/>
        <w:ind w:right="5670"/>
        <w:jc w:val="center"/>
        <w:rPr>
          <w:rFonts w:ascii="Calibri Light" w:hAnsi="Calibri Light" w:cs="Calibri Light"/>
          <w:b/>
          <w:bCs/>
          <w:i/>
          <w:iCs/>
          <w:szCs w:val="20"/>
        </w:rPr>
      </w:pPr>
      <w:r w:rsidRPr="00E618F0">
        <w:rPr>
          <w:rFonts w:ascii="Calibri Light" w:hAnsi="Calibri Light" w:cs="Calibri Light"/>
          <w:b/>
          <w:bCs/>
          <w:i/>
          <w:iCs/>
          <w:szCs w:val="20"/>
        </w:rPr>
        <w:t>GRADONAČELNIK</w:t>
      </w:r>
    </w:p>
    <w:p w14:paraId="420915F7" w14:textId="54DD6C03" w:rsidR="007506FA" w:rsidRPr="00E618F0" w:rsidRDefault="007506FA" w:rsidP="001C4527">
      <w:pPr>
        <w:pStyle w:val="Tijeloteksta"/>
        <w:ind w:right="5670"/>
        <w:jc w:val="center"/>
        <w:rPr>
          <w:rFonts w:ascii="Calibri Light" w:hAnsi="Calibri Light" w:cs="Calibri Light"/>
          <w:i/>
          <w:iCs/>
          <w:szCs w:val="20"/>
          <w:lang w:val="de-DE"/>
        </w:rPr>
      </w:pPr>
    </w:p>
    <w:p w14:paraId="719C79C5" w14:textId="471AA494" w:rsidR="007506FA" w:rsidRPr="00E618F0" w:rsidRDefault="007506FA" w:rsidP="007506FA">
      <w:pPr>
        <w:pStyle w:val="Tijeloteksta"/>
        <w:rPr>
          <w:rFonts w:ascii="Calibri Light" w:hAnsi="Calibri Light" w:cs="Calibri Light"/>
          <w:i/>
          <w:iCs/>
          <w:szCs w:val="20"/>
          <w:lang w:val="de-DE"/>
        </w:rPr>
      </w:pPr>
      <w:r w:rsidRPr="00E618F0">
        <w:rPr>
          <w:rFonts w:ascii="Calibri Light" w:hAnsi="Calibri Light" w:cs="Calibri Light"/>
          <w:i/>
          <w:iCs/>
          <w:szCs w:val="20"/>
          <w:lang w:val="de-DE"/>
        </w:rPr>
        <w:t xml:space="preserve">KLASA: </w:t>
      </w:r>
      <w:r w:rsidR="00374969">
        <w:rPr>
          <w:rFonts w:ascii="Calibri Light" w:hAnsi="Calibri Light" w:cs="Calibri Light"/>
          <w:i/>
          <w:iCs/>
          <w:szCs w:val="20"/>
          <w:lang w:val="de-DE"/>
        </w:rPr>
        <w:t>024-03/25-01/1</w:t>
      </w:r>
    </w:p>
    <w:p w14:paraId="1AF880FE" w14:textId="15A54084" w:rsidR="007506FA" w:rsidRPr="00E618F0" w:rsidRDefault="007506FA" w:rsidP="007506FA">
      <w:pPr>
        <w:pStyle w:val="Tijeloteksta"/>
        <w:rPr>
          <w:rFonts w:ascii="Calibri Light" w:hAnsi="Calibri Light" w:cs="Calibri Light"/>
          <w:i/>
          <w:iCs/>
          <w:szCs w:val="20"/>
          <w:lang w:val="de-DE"/>
        </w:rPr>
      </w:pPr>
      <w:r w:rsidRPr="00E618F0">
        <w:rPr>
          <w:rFonts w:ascii="Calibri Light" w:hAnsi="Calibri Light" w:cs="Calibri Light"/>
          <w:i/>
          <w:iCs/>
          <w:szCs w:val="20"/>
          <w:lang w:val="de-DE"/>
        </w:rPr>
        <w:t>URBROJ:</w:t>
      </w:r>
      <w:r w:rsidR="001C4527" w:rsidRPr="00E618F0">
        <w:rPr>
          <w:rFonts w:ascii="Calibri Light" w:hAnsi="Calibri Light" w:cs="Calibri Light"/>
          <w:i/>
          <w:iCs/>
          <w:szCs w:val="20"/>
          <w:lang w:val="de-DE"/>
        </w:rPr>
        <w:t xml:space="preserve"> </w:t>
      </w:r>
      <w:r w:rsidR="00374969">
        <w:rPr>
          <w:rFonts w:ascii="Calibri Light" w:hAnsi="Calibri Light" w:cs="Calibri Light"/>
          <w:i/>
          <w:iCs/>
          <w:szCs w:val="20"/>
          <w:lang w:val="de-DE"/>
        </w:rPr>
        <w:t>2170-02/03/4-25-1</w:t>
      </w:r>
      <w:r w:rsidR="00706F63">
        <w:rPr>
          <w:rFonts w:ascii="Calibri Light" w:hAnsi="Calibri Light" w:cs="Calibri Light"/>
          <w:i/>
          <w:iCs/>
          <w:szCs w:val="20"/>
          <w:lang w:val="de-DE"/>
        </w:rPr>
        <w:t>1</w:t>
      </w:r>
    </w:p>
    <w:p w14:paraId="28657738" w14:textId="67724EE7" w:rsidR="007506FA" w:rsidRPr="00E618F0" w:rsidRDefault="001C4527" w:rsidP="00FE6A49">
      <w:pPr>
        <w:pStyle w:val="Tijeloteksta"/>
        <w:rPr>
          <w:rFonts w:ascii="Calibri Light" w:hAnsi="Calibri Light" w:cs="Calibri Light"/>
          <w:i/>
          <w:iCs/>
          <w:szCs w:val="20"/>
          <w:lang w:val="de-DE"/>
        </w:rPr>
      </w:pPr>
      <w:r w:rsidRPr="00E618F0">
        <w:rPr>
          <w:rFonts w:ascii="Calibri Light" w:hAnsi="Calibri Light" w:cs="Calibri Light"/>
          <w:i/>
          <w:iCs/>
          <w:szCs w:val="20"/>
          <w:lang w:val="de-DE"/>
        </w:rPr>
        <w:t xml:space="preserve">U </w:t>
      </w:r>
      <w:proofErr w:type="spellStart"/>
      <w:r w:rsidR="007506FA" w:rsidRPr="00E618F0">
        <w:rPr>
          <w:rFonts w:ascii="Calibri Light" w:hAnsi="Calibri Light" w:cs="Calibri Light"/>
          <w:i/>
          <w:iCs/>
          <w:szCs w:val="20"/>
          <w:lang w:val="de-DE"/>
        </w:rPr>
        <w:t>Bak</w:t>
      </w:r>
      <w:r w:rsidRPr="00E618F0">
        <w:rPr>
          <w:rFonts w:ascii="Calibri Light" w:hAnsi="Calibri Light" w:cs="Calibri Light"/>
          <w:i/>
          <w:iCs/>
          <w:szCs w:val="20"/>
          <w:lang w:val="de-DE"/>
        </w:rPr>
        <w:t>ru</w:t>
      </w:r>
      <w:proofErr w:type="spellEnd"/>
      <w:r w:rsidR="007506FA" w:rsidRPr="00E618F0">
        <w:rPr>
          <w:rFonts w:ascii="Calibri Light" w:hAnsi="Calibri Light" w:cs="Calibri Light"/>
          <w:i/>
          <w:iCs/>
          <w:szCs w:val="20"/>
          <w:lang w:val="de-DE"/>
        </w:rPr>
        <w:t>,</w:t>
      </w:r>
      <w:r w:rsidR="00FE6A49" w:rsidRPr="00E618F0">
        <w:rPr>
          <w:rFonts w:ascii="Calibri Light" w:hAnsi="Calibri Light" w:cs="Calibri Light"/>
          <w:i/>
          <w:iCs/>
          <w:szCs w:val="20"/>
          <w:lang w:val="de-DE"/>
        </w:rPr>
        <w:t xml:space="preserve"> </w:t>
      </w:r>
      <w:r w:rsidR="00374969">
        <w:rPr>
          <w:rFonts w:ascii="Calibri Light" w:hAnsi="Calibri Light" w:cs="Calibri Light"/>
          <w:i/>
          <w:iCs/>
          <w:szCs w:val="20"/>
          <w:lang w:val="de-DE"/>
        </w:rPr>
        <w:t xml:space="preserve">08. </w:t>
      </w:r>
      <w:proofErr w:type="spellStart"/>
      <w:r w:rsidR="00374969">
        <w:rPr>
          <w:rFonts w:ascii="Calibri Light" w:hAnsi="Calibri Light" w:cs="Calibri Light"/>
          <w:i/>
          <w:iCs/>
          <w:szCs w:val="20"/>
          <w:lang w:val="de-DE"/>
        </w:rPr>
        <w:t>Siječnja</w:t>
      </w:r>
      <w:proofErr w:type="spellEnd"/>
      <w:r w:rsidR="00374969">
        <w:rPr>
          <w:rFonts w:ascii="Calibri Light" w:hAnsi="Calibri Light" w:cs="Calibri Light"/>
          <w:i/>
          <w:iCs/>
          <w:szCs w:val="20"/>
          <w:lang w:val="de-DE"/>
        </w:rPr>
        <w:t xml:space="preserve"> 2025.</w:t>
      </w:r>
    </w:p>
    <w:p w14:paraId="579B5E0F" w14:textId="77777777" w:rsidR="007506FA" w:rsidRPr="00E618F0" w:rsidRDefault="007506FA" w:rsidP="007506FA">
      <w:pPr>
        <w:pStyle w:val="Tijeloteksta"/>
        <w:ind w:left="1069"/>
        <w:rPr>
          <w:rFonts w:ascii="Calibri Light" w:hAnsi="Calibri Light" w:cs="Calibri Light"/>
          <w:i/>
          <w:iCs/>
          <w:szCs w:val="20"/>
          <w:lang w:val="de-DE"/>
        </w:rPr>
      </w:pPr>
    </w:p>
    <w:p w14:paraId="7E74408F" w14:textId="77777777" w:rsidR="007506FA" w:rsidRPr="00E618F0" w:rsidRDefault="007506FA" w:rsidP="007506FA">
      <w:pPr>
        <w:pStyle w:val="Tijeloteksta"/>
        <w:ind w:left="1069"/>
        <w:rPr>
          <w:rFonts w:ascii="Calibri Light" w:hAnsi="Calibri Light" w:cs="Calibri Light"/>
          <w:i/>
          <w:iCs/>
          <w:szCs w:val="20"/>
          <w:lang w:val="de-DE"/>
        </w:rPr>
      </w:pPr>
    </w:p>
    <w:p w14:paraId="4CDDA95B" w14:textId="343C8F22" w:rsidR="007506FA" w:rsidRPr="00E618F0" w:rsidRDefault="007506FA" w:rsidP="007506FA">
      <w:pPr>
        <w:pStyle w:val="Tijeloteksta"/>
        <w:ind w:firstLine="709"/>
        <w:rPr>
          <w:rFonts w:ascii="Calibri Light" w:hAnsi="Calibri Light" w:cs="Calibri Light"/>
          <w:i/>
          <w:iCs/>
          <w:szCs w:val="20"/>
        </w:rPr>
      </w:pPr>
      <w:r w:rsidRPr="00E618F0">
        <w:rPr>
          <w:rFonts w:ascii="Calibri Light" w:hAnsi="Calibri Light" w:cs="Calibri Light"/>
          <w:bCs/>
          <w:i/>
          <w:iCs/>
          <w:szCs w:val="20"/>
        </w:rPr>
        <w:t xml:space="preserve">Na temelju članka 8. stavka 1. Odluke o davanju na korištenje prostora na području Grada Bakra za potrebe mjesnih odbora, političkih stranaka i udruga te za održavanje maškaranih zabava („Službene novine Grada Bakra“, br. </w:t>
      </w:r>
      <w:r w:rsidR="001C4527" w:rsidRPr="00E618F0">
        <w:rPr>
          <w:rFonts w:ascii="Calibri Light" w:hAnsi="Calibri Light" w:cs="Calibri Light"/>
          <w:bCs/>
          <w:i/>
          <w:iCs/>
          <w:szCs w:val="20"/>
        </w:rPr>
        <w:t>0</w:t>
      </w:r>
      <w:r w:rsidRPr="00E618F0">
        <w:rPr>
          <w:rFonts w:ascii="Calibri Light" w:hAnsi="Calibri Light" w:cs="Calibri Light"/>
          <w:bCs/>
          <w:i/>
          <w:iCs/>
          <w:szCs w:val="20"/>
        </w:rPr>
        <w:t xml:space="preserve">3/16.) </w:t>
      </w:r>
      <w:r w:rsidRPr="00E618F0">
        <w:rPr>
          <w:rFonts w:ascii="Calibri Light" w:hAnsi="Calibri Light" w:cs="Calibri Light"/>
          <w:i/>
          <w:iCs/>
          <w:szCs w:val="20"/>
        </w:rPr>
        <w:t xml:space="preserve">gradonačelnik Grada Bakra donio je  </w:t>
      </w:r>
    </w:p>
    <w:p w14:paraId="79F67B5C" w14:textId="77777777" w:rsidR="007506FA" w:rsidRPr="00E618F0" w:rsidRDefault="007506FA" w:rsidP="007506FA">
      <w:pPr>
        <w:pStyle w:val="Tijeloteksta"/>
        <w:ind w:left="1069"/>
        <w:rPr>
          <w:rFonts w:ascii="Calibri Light" w:hAnsi="Calibri Light" w:cs="Calibri Light"/>
          <w:i/>
          <w:iCs/>
          <w:szCs w:val="20"/>
        </w:rPr>
      </w:pPr>
    </w:p>
    <w:p w14:paraId="7FE7776C" w14:textId="77777777" w:rsidR="007506FA" w:rsidRPr="00E618F0" w:rsidRDefault="007506FA" w:rsidP="007506FA">
      <w:pPr>
        <w:jc w:val="center"/>
        <w:rPr>
          <w:rFonts w:ascii="Calibri Light" w:hAnsi="Calibri Light" w:cs="Calibri Light"/>
          <w:b/>
          <w:i/>
          <w:iCs/>
          <w:noProof/>
          <w:sz w:val="20"/>
          <w:szCs w:val="20"/>
        </w:rPr>
      </w:pPr>
      <w:r w:rsidRPr="00E618F0">
        <w:rPr>
          <w:rFonts w:ascii="Calibri Light" w:hAnsi="Calibri Light" w:cs="Calibri Light"/>
          <w:b/>
          <w:i/>
          <w:iCs/>
          <w:noProof/>
          <w:sz w:val="20"/>
          <w:szCs w:val="20"/>
        </w:rPr>
        <w:t>O D L U K U</w:t>
      </w:r>
    </w:p>
    <w:p w14:paraId="6DDD65F0" w14:textId="77777777" w:rsidR="007506FA" w:rsidRPr="00E618F0" w:rsidRDefault="007506FA" w:rsidP="007506FA">
      <w:pPr>
        <w:jc w:val="center"/>
        <w:rPr>
          <w:rFonts w:ascii="Calibri Light" w:hAnsi="Calibri Light" w:cs="Calibri Light"/>
          <w:b/>
          <w:i/>
          <w:iCs/>
          <w:noProof/>
          <w:sz w:val="20"/>
          <w:szCs w:val="20"/>
        </w:rPr>
      </w:pPr>
      <w:r w:rsidRPr="00E618F0">
        <w:rPr>
          <w:rFonts w:ascii="Calibri Light" w:hAnsi="Calibri Light" w:cs="Calibri Light"/>
          <w:b/>
          <w:i/>
          <w:iCs/>
          <w:noProof/>
          <w:sz w:val="20"/>
          <w:szCs w:val="20"/>
        </w:rPr>
        <w:t xml:space="preserve">o utvrđivanju visine naknade za korištenje prostora Domova kulture na području Grada Bakra </w:t>
      </w:r>
    </w:p>
    <w:p w14:paraId="619CA431" w14:textId="5C09A7B1" w:rsidR="007506FA" w:rsidRPr="00E618F0" w:rsidRDefault="007506FA" w:rsidP="007506FA">
      <w:pPr>
        <w:jc w:val="center"/>
        <w:rPr>
          <w:rFonts w:ascii="Calibri Light" w:hAnsi="Calibri Light" w:cs="Calibri Light"/>
          <w:b/>
          <w:i/>
          <w:iCs/>
          <w:noProof/>
          <w:sz w:val="20"/>
          <w:szCs w:val="20"/>
        </w:rPr>
      </w:pPr>
      <w:r w:rsidRPr="00E618F0">
        <w:rPr>
          <w:rFonts w:ascii="Calibri Light" w:hAnsi="Calibri Light" w:cs="Calibri Light"/>
          <w:b/>
          <w:i/>
          <w:iCs/>
          <w:noProof/>
          <w:sz w:val="20"/>
          <w:szCs w:val="20"/>
        </w:rPr>
        <w:t>za održavanje maškaranih zabava u 202</w:t>
      </w:r>
      <w:r w:rsidR="00E618F0" w:rsidRPr="00E618F0">
        <w:rPr>
          <w:rFonts w:ascii="Calibri Light" w:hAnsi="Calibri Light" w:cs="Calibri Light"/>
          <w:b/>
          <w:i/>
          <w:iCs/>
          <w:noProof/>
          <w:sz w:val="20"/>
          <w:szCs w:val="20"/>
        </w:rPr>
        <w:t>5</w:t>
      </w:r>
      <w:r w:rsidRPr="00E618F0">
        <w:rPr>
          <w:rFonts w:ascii="Calibri Light" w:hAnsi="Calibri Light" w:cs="Calibri Light"/>
          <w:b/>
          <w:i/>
          <w:iCs/>
          <w:noProof/>
          <w:sz w:val="20"/>
          <w:szCs w:val="20"/>
        </w:rPr>
        <w:t>. godini</w:t>
      </w:r>
    </w:p>
    <w:p w14:paraId="5153DD51" w14:textId="77777777" w:rsidR="007506FA" w:rsidRPr="00E618F0" w:rsidRDefault="007506FA" w:rsidP="007506FA">
      <w:pPr>
        <w:ind w:left="1069"/>
        <w:rPr>
          <w:rFonts w:ascii="Calibri Light" w:hAnsi="Calibri Light" w:cs="Calibri Light"/>
          <w:b/>
          <w:i/>
          <w:iCs/>
          <w:noProof/>
          <w:sz w:val="20"/>
          <w:szCs w:val="20"/>
        </w:rPr>
      </w:pPr>
    </w:p>
    <w:p w14:paraId="195E4D63" w14:textId="77777777" w:rsidR="007506FA" w:rsidRPr="00E618F0" w:rsidRDefault="007506FA" w:rsidP="007506FA">
      <w:pPr>
        <w:pStyle w:val="Tijeloteksta"/>
        <w:ind w:left="1069"/>
        <w:rPr>
          <w:rFonts w:ascii="Calibri Light" w:hAnsi="Calibri Light" w:cs="Calibri Light"/>
          <w:i/>
          <w:noProof/>
          <w:szCs w:val="20"/>
        </w:rPr>
      </w:pPr>
      <w:r w:rsidRPr="00E618F0">
        <w:rPr>
          <w:rFonts w:ascii="Calibri Light" w:hAnsi="Calibri Light" w:cs="Calibri Light"/>
          <w:i/>
          <w:noProof/>
          <w:szCs w:val="20"/>
        </w:rPr>
        <w:tab/>
      </w:r>
    </w:p>
    <w:p w14:paraId="51CB8417" w14:textId="3A0378AA" w:rsidR="007506FA" w:rsidRPr="00E618F0" w:rsidRDefault="007506FA" w:rsidP="001335A9">
      <w:pPr>
        <w:pStyle w:val="Tijeloteksta"/>
        <w:ind w:left="709" w:hanging="283"/>
        <w:rPr>
          <w:rFonts w:ascii="Calibri Light" w:hAnsi="Calibri Light" w:cs="Calibri Light"/>
          <w:i/>
          <w:iCs/>
          <w:noProof/>
          <w:szCs w:val="20"/>
        </w:rPr>
      </w:pPr>
      <w:r w:rsidRPr="00E618F0">
        <w:rPr>
          <w:rFonts w:ascii="Calibri Light" w:hAnsi="Calibri Light" w:cs="Calibri Light"/>
          <w:i/>
          <w:iCs/>
          <w:noProof/>
          <w:szCs w:val="20"/>
        </w:rPr>
        <w:t xml:space="preserve">1. Visina naknade za korištenje prostora Domova kulture na području Grada Bakra u kojima se održavaju maškarane zabave iznosi </w:t>
      </w:r>
      <w:r w:rsidR="00FE6A49" w:rsidRPr="00E618F0">
        <w:rPr>
          <w:rFonts w:ascii="Calibri Light" w:hAnsi="Calibri Light" w:cs="Calibri Light"/>
          <w:i/>
          <w:iCs/>
          <w:noProof/>
          <w:szCs w:val="20"/>
        </w:rPr>
        <w:t>21</w:t>
      </w:r>
      <w:r w:rsidR="00E618F0" w:rsidRPr="00E618F0">
        <w:rPr>
          <w:rFonts w:ascii="Calibri Light" w:hAnsi="Calibri Light" w:cs="Calibri Light"/>
          <w:i/>
          <w:iCs/>
          <w:noProof/>
          <w:szCs w:val="20"/>
        </w:rPr>
        <w:t>,00</w:t>
      </w:r>
      <w:r w:rsidR="003F0D96" w:rsidRPr="00E618F0">
        <w:rPr>
          <w:rFonts w:ascii="Calibri Light" w:hAnsi="Calibri Light" w:cs="Calibri Light"/>
          <w:i/>
          <w:iCs/>
          <w:noProof/>
          <w:szCs w:val="20"/>
        </w:rPr>
        <w:t xml:space="preserve"> €</w:t>
      </w:r>
      <w:r w:rsidRPr="00E618F0">
        <w:rPr>
          <w:rFonts w:ascii="Calibri Light" w:hAnsi="Calibri Light" w:cs="Calibri Light"/>
          <w:i/>
          <w:iCs/>
          <w:noProof/>
          <w:szCs w:val="20"/>
        </w:rPr>
        <w:t xml:space="preserve"> po danu korištenja prostora uvećano za porez na dodanu vrijednost.</w:t>
      </w:r>
    </w:p>
    <w:p w14:paraId="079737E2" w14:textId="77777777" w:rsidR="007506FA" w:rsidRPr="00E618F0" w:rsidRDefault="007506FA" w:rsidP="001335A9">
      <w:pPr>
        <w:pStyle w:val="Tijeloteksta"/>
        <w:ind w:left="709" w:hanging="283"/>
        <w:rPr>
          <w:rFonts w:ascii="Calibri Light" w:hAnsi="Calibri Light" w:cs="Calibri Light"/>
          <w:i/>
          <w:iCs/>
          <w:noProof/>
          <w:szCs w:val="20"/>
        </w:rPr>
      </w:pPr>
      <w:r w:rsidRPr="00E618F0">
        <w:rPr>
          <w:rFonts w:ascii="Calibri Light" w:hAnsi="Calibri Light" w:cs="Calibri Light"/>
          <w:i/>
          <w:iCs/>
          <w:noProof/>
          <w:szCs w:val="20"/>
        </w:rPr>
        <w:t xml:space="preserve">2.  Naknada za korištenje prostora za održavanje dječje maškarane zabave, najviše dva puta tijekom odobrenog razdoblja korištenja prostora, se ne naplaćuje.  </w:t>
      </w:r>
    </w:p>
    <w:p w14:paraId="4F477E31" w14:textId="478A1A03" w:rsidR="007506FA" w:rsidRPr="00E618F0" w:rsidRDefault="007506FA" w:rsidP="001335A9">
      <w:pPr>
        <w:pStyle w:val="Tijeloteksta"/>
        <w:ind w:left="709" w:hanging="283"/>
        <w:rPr>
          <w:rFonts w:ascii="Calibri Light" w:hAnsi="Calibri Light" w:cs="Calibri Light"/>
          <w:i/>
          <w:iCs/>
          <w:noProof/>
          <w:szCs w:val="20"/>
        </w:rPr>
      </w:pPr>
      <w:r w:rsidRPr="00E618F0">
        <w:rPr>
          <w:rFonts w:ascii="Calibri Light" w:hAnsi="Calibri Light" w:cs="Calibri Light"/>
          <w:i/>
          <w:iCs/>
          <w:noProof/>
          <w:szCs w:val="20"/>
        </w:rPr>
        <w:t xml:space="preserve">3.  Zadužuje se </w:t>
      </w:r>
      <w:r w:rsidR="00C4310F" w:rsidRPr="00E618F0">
        <w:rPr>
          <w:rFonts w:ascii="Calibri Light" w:hAnsi="Calibri Light" w:cs="Calibri Light"/>
          <w:i/>
          <w:iCs/>
          <w:noProof/>
          <w:szCs w:val="20"/>
        </w:rPr>
        <w:t>Upravni odjel za lokalnu samoupravu i društvene djelatnosti Grada Bakra</w:t>
      </w:r>
      <w:r w:rsidRPr="00E618F0">
        <w:rPr>
          <w:rFonts w:ascii="Calibri Light" w:hAnsi="Calibri Light" w:cs="Calibri Light"/>
          <w:i/>
          <w:iCs/>
          <w:noProof/>
          <w:szCs w:val="20"/>
        </w:rPr>
        <w:t xml:space="preserve"> da Obavijest o načinu podnošenja zahtjeva za korištenje prostora za održavanje maškaranih zabava i visini naknade za korištenje prostora objavi na mrežnim stranicama Grada Bakra. </w:t>
      </w:r>
    </w:p>
    <w:p w14:paraId="04C0F446" w14:textId="77777777" w:rsidR="007506FA" w:rsidRPr="00E618F0" w:rsidRDefault="007506FA" w:rsidP="007506FA">
      <w:pPr>
        <w:pStyle w:val="Tijeloteksta"/>
        <w:ind w:left="709" w:hanging="283"/>
        <w:rPr>
          <w:rFonts w:ascii="Calibri Light" w:hAnsi="Calibri Light" w:cs="Calibri Light"/>
          <w:i/>
          <w:iCs/>
          <w:noProof/>
          <w:szCs w:val="20"/>
        </w:rPr>
      </w:pPr>
    </w:p>
    <w:p w14:paraId="7967C611" w14:textId="77777777" w:rsidR="007506FA" w:rsidRPr="00E618F0" w:rsidRDefault="007506FA" w:rsidP="007506FA">
      <w:pPr>
        <w:pStyle w:val="Tijeloteksta"/>
        <w:ind w:left="709" w:hanging="283"/>
        <w:rPr>
          <w:rFonts w:ascii="Calibri Light" w:hAnsi="Calibri Light" w:cs="Calibri Light"/>
          <w:i/>
          <w:iCs/>
          <w:noProof/>
          <w:szCs w:val="20"/>
        </w:rPr>
      </w:pPr>
    </w:p>
    <w:p w14:paraId="1D267390" w14:textId="77777777" w:rsidR="007506FA" w:rsidRPr="00E618F0" w:rsidRDefault="007506FA" w:rsidP="007506FA">
      <w:pPr>
        <w:pStyle w:val="Tijeloteksta"/>
        <w:ind w:left="1069"/>
        <w:rPr>
          <w:rFonts w:ascii="Calibri Light" w:hAnsi="Calibri Light" w:cs="Calibri Light"/>
          <w:i/>
          <w:iCs/>
          <w:noProof/>
          <w:szCs w:val="20"/>
        </w:rPr>
      </w:pPr>
    </w:p>
    <w:p w14:paraId="672C18AD" w14:textId="77777777" w:rsidR="007506FA" w:rsidRPr="00E618F0" w:rsidRDefault="007506FA" w:rsidP="007506FA">
      <w:pPr>
        <w:pStyle w:val="Tijeloteksta"/>
        <w:jc w:val="center"/>
        <w:rPr>
          <w:rFonts w:ascii="Calibri Light" w:hAnsi="Calibri Light" w:cs="Calibri Light"/>
          <w:b/>
          <w:i/>
          <w:iCs/>
          <w:noProof/>
          <w:szCs w:val="20"/>
        </w:rPr>
      </w:pPr>
      <w:r w:rsidRPr="00E618F0">
        <w:rPr>
          <w:rFonts w:ascii="Calibri Light" w:hAnsi="Calibri Light" w:cs="Calibri Light"/>
          <w:b/>
          <w:i/>
          <w:iCs/>
          <w:noProof/>
          <w:szCs w:val="20"/>
        </w:rPr>
        <w:t>O b r a z l o ž e n j e</w:t>
      </w:r>
    </w:p>
    <w:p w14:paraId="21BB9BFC" w14:textId="77777777" w:rsidR="007506FA" w:rsidRPr="00E618F0" w:rsidRDefault="007506FA" w:rsidP="007506FA">
      <w:pPr>
        <w:pStyle w:val="Tijeloteksta"/>
        <w:ind w:left="1069"/>
        <w:rPr>
          <w:rFonts w:ascii="Calibri Light" w:hAnsi="Calibri Light" w:cs="Calibri Light"/>
          <w:i/>
          <w:iCs/>
          <w:noProof/>
          <w:szCs w:val="20"/>
        </w:rPr>
      </w:pPr>
    </w:p>
    <w:p w14:paraId="355BE50B" w14:textId="77777777" w:rsidR="007506FA" w:rsidRPr="00E618F0" w:rsidRDefault="007506FA" w:rsidP="007506FA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bCs/>
          <w:i/>
          <w:iCs/>
          <w:sz w:val="20"/>
          <w:szCs w:val="20"/>
        </w:rPr>
        <w:t xml:space="preserve">Člankom 7. Odluke o davanju na korištenje prostora na području Grada Bakra za potrebe mjesnih odbora, političkih stranaka i udruga te za održavanje maškaranih zabava („Službene novine Grada Bakra“, br. 3/16.) propisan je način podnošenja zahtjeva za korištenje prostora za održavanje maškaranih zabava kao i način reguliranja međusobnih odnosa Grada i korisnika prostora. </w:t>
      </w:r>
    </w:p>
    <w:p w14:paraId="216EB050" w14:textId="77777777" w:rsidR="007506FA" w:rsidRPr="00E618F0" w:rsidRDefault="007506FA" w:rsidP="007506FA">
      <w:pPr>
        <w:pStyle w:val="Tijeloteksta-uvlaka2"/>
        <w:spacing w:after="0" w:line="240" w:lineRule="auto"/>
        <w:ind w:left="0" w:firstLine="709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E618F0">
        <w:rPr>
          <w:rFonts w:ascii="Calibri Light" w:hAnsi="Calibri Light" w:cs="Calibri Light"/>
          <w:bCs/>
          <w:i/>
          <w:iCs/>
          <w:sz w:val="20"/>
          <w:szCs w:val="20"/>
        </w:rPr>
        <w:t xml:space="preserve">Člankom 8. stavkom 1. iste Odluke propisano je da Udruga </w:t>
      </w:r>
      <w:r w:rsidRPr="00E618F0">
        <w:rPr>
          <w:rFonts w:ascii="Calibri Light" w:hAnsi="Calibri Light" w:cs="Calibri Light"/>
          <w:i/>
          <w:iCs/>
          <w:sz w:val="20"/>
          <w:szCs w:val="20"/>
        </w:rPr>
        <w:t>za korištenje prostora u svrhu održavanja maškaranih zabava plaća naknadu visina koje se za svaku kalendarsku godinu utvrđuje posebnom odlukom gradonačelnika.</w:t>
      </w:r>
    </w:p>
    <w:p w14:paraId="2E6EB452" w14:textId="77777777" w:rsidR="007506FA" w:rsidRPr="00E618F0" w:rsidRDefault="007506FA" w:rsidP="007506FA">
      <w:pPr>
        <w:pStyle w:val="Tijeloteksta"/>
        <w:rPr>
          <w:rFonts w:ascii="Calibri Light" w:hAnsi="Calibri Light" w:cs="Calibri Light"/>
          <w:i/>
          <w:iCs/>
          <w:noProof/>
          <w:szCs w:val="20"/>
        </w:rPr>
      </w:pPr>
      <w:r w:rsidRPr="00E618F0">
        <w:rPr>
          <w:rFonts w:ascii="Calibri Light" w:hAnsi="Calibri Light" w:cs="Calibri Light"/>
          <w:i/>
          <w:noProof/>
          <w:szCs w:val="20"/>
        </w:rPr>
        <w:tab/>
        <w:t>Pozivom na iznijeto, valjalo je odlučiti kao u izreci Odluke.</w:t>
      </w:r>
    </w:p>
    <w:p w14:paraId="68087DA9" w14:textId="77777777" w:rsidR="007506FA" w:rsidRPr="00E618F0" w:rsidRDefault="007506FA" w:rsidP="007506FA">
      <w:pPr>
        <w:pStyle w:val="Naslov4"/>
        <w:ind w:left="1069"/>
        <w:rPr>
          <w:rFonts w:ascii="Calibri Light" w:hAnsi="Calibri Light" w:cs="Calibri Light"/>
          <w:noProof/>
          <w:sz w:val="20"/>
          <w:szCs w:val="20"/>
        </w:rPr>
      </w:pPr>
      <w:r w:rsidRPr="00E618F0">
        <w:rPr>
          <w:rFonts w:ascii="Calibri Light" w:hAnsi="Calibri Light" w:cs="Calibri Light"/>
          <w:noProof/>
          <w:sz w:val="20"/>
          <w:szCs w:val="20"/>
        </w:rPr>
        <w:t xml:space="preserve"> </w:t>
      </w:r>
      <w:r w:rsidRPr="00E618F0">
        <w:rPr>
          <w:rFonts w:ascii="Calibri Light" w:hAnsi="Calibri Light" w:cs="Calibri Light"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noProof/>
          <w:sz w:val="20"/>
          <w:szCs w:val="20"/>
        </w:rPr>
        <w:tab/>
      </w:r>
    </w:p>
    <w:p w14:paraId="28C9AE5D" w14:textId="77777777" w:rsidR="007506FA" w:rsidRPr="00E618F0" w:rsidRDefault="007506FA" w:rsidP="007506FA">
      <w:pPr>
        <w:rPr>
          <w:rFonts w:ascii="Calibri Light" w:hAnsi="Calibri Light" w:cs="Calibri Light"/>
          <w:sz w:val="20"/>
          <w:szCs w:val="20"/>
        </w:rPr>
      </w:pPr>
    </w:p>
    <w:p w14:paraId="5C32E3D3" w14:textId="2147A706" w:rsidR="007506FA" w:rsidRPr="00E618F0" w:rsidRDefault="007506FA" w:rsidP="007506FA">
      <w:pPr>
        <w:jc w:val="both"/>
        <w:rPr>
          <w:rFonts w:ascii="Calibri Light" w:hAnsi="Calibri Light" w:cs="Calibri Light"/>
          <w:i/>
          <w:iCs/>
          <w:noProof/>
          <w:sz w:val="20"/>
          <w:szCs w:val="20"/>
        </w:rPr>
      </w:pP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ab/>
        <w:t xml:space="preserve">        Gradonačelnik</w:t>
      </w:r>
    </w:p>
    <w:p w14:paraId="275AFEC7" w14:textId="77777777" w:rsidR="007506FA" w:rsidRPr="00E618F0" w:rsidRDefault="007506FA" w:rsidP="007506FA">
      <w:pPr>
        <w:ind w:left="1069"/>
        <w:jc w:val="both"/>
        <w:rPr>
          <w:rFonts w:ascii="Calibri Light" w:hAnsi="Calibri Light" w:cs="Calibri Light"/>
          <w:i/>
          <w:iCs/>
          <w:noProof/>
          <w:sz w:val="20"/>
          <w:szCs w:val="20"/>
        </w:rPr>
      </w:pPr>
    </w:p>
    <w:p w14:paraId="68ECEC10" w14:textId="77777777" w:rsidR="007506FA" w:rsidRPr="00E618F0" w:rsidRDefault="007506FA" w:rsidP="007506FA">
      <w:pPr>
        <w:ind w:left="1069"/>
        <w:jc w:val="both"/>
        <w:rPr>
          <w:rFonts w:ascii="Calibri Light" w:hAnsi="Calibri Light" w:cs="Calibri Light"/>
          <w:i/>
          <w:iCs/>
          <w:noProof/>
          <w:sz w:val="20"/>
          <w:szCs w:val="20"/>
        </w:rPr>
      </w:pPr>
      <w:r w:rsidRPr="00E618F0">
        <w:rPr>
          <w:rFonts w:ascii="Calibri Light" w:hAnsi="Calibri Light" w:cs="Calibri Light"/>
          <w:i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noProof/>
          <w:sz w:val="20"/>
          <w:szCs w:val="20"/>
        </w:rPr>
        <w:tab/>
      </w:r>
      <w:r w:rsidRPr="00E618F0">
        <w:rPr>
          <w:rFonts w:ascii="Calibri Light" w:hAnsi="Calibri Light" w:cs="Calibri Light"/>
          <w:i/>
          <w:noProof/>
          <w:sz w:val="20"/>
          <w:szCs w:val="20"/>
        </w:rPr>
        <w:tab/>
        <w:t xml:space="preserve"> </w:t>
      </w:r>
      <w:r w:rsidRPr="00E618F0">
        <w:rPr>
          <w:rFonts w:ascii="Calibri Light" w:hAnsi="Calibri Light" w:cs="Calibri Light"/>
          <w:i/>
          <w:noProof/>
          <w:sz w:val="20"/>
          <w:szCs w:val="20"/>
        </w:rPr>
        <w:tab/>
        <w:t xml:space="preserve">                                                       </w:t>
      </w:r>
      <w:r w:rsidRPr="00E618F0">
        <w:rPr>
          <w:rFonts w:ascii="Calibri Light" w:hAnsi="Calibri Light" w:cs="Calibri Light"/>
          <w:i/>
          <w:iCs/>
          <w:noProof/>
          <w:sz w:val="20"/>
          <w:szCs w:val="20"/>
        </w:rPr>
        <w:t>Tomislav Klarić</w:t>
      </w:r>
    </w:p>
    <w:p w14:paraId="6428FE7F" w14:textId="77777777" w:rsidR="007506FA" w:rsidRPr="00E618F0" w:rsidRDefault="007506FA" w:rsidP="007506FA">
      <w:pPr>
        <w:rPr>
          <w:rFonts w:ascii="Calibri Light" w:hAnsi="Calibri Light" w:cs="Calibri Light"/>
          <w:i/>
          <w:sz w:val="20"/>
          <w:szCs w:val="20"/>
        </w:rPr>
      </w:pPr>
    </w:p>
    <w:p w14:paraId="13B8426E" w14:textId="77777777" w:rsidR="007506FA" w:rsidRPr="001335A9" w:rsidRDefault="007506FA" w:rsidP="007506FA">
      <w:pPr>
        <w:rPr>
          <w:rFonts w:asciiTheme="minorHAnsi" w:hAnsiTheme="minorHAnsi" w:cstheme="minorHAnsi"/>
          <w:i/>
          <w:sz w:val="20"/>
          <w:szCs w:val="20"/>
        </w:rPr>
      </w:pPr>
    </w:p>
    <w:p w14:paraId="3AD5E9E8" w14:textId="77777777" w:rsidR="001C4527" w:rsidRPr="001335A9" w:rsidRDefault="001C4527" w:rsidP="007506FA">
      <w:pPr>
        <w:rPr>
          <w:rFonts w:asciiTheme="minorHAnsi" w:hAnsiTheme="minorHAnsi" w:cstheme="minorHAnsi"/>
          <w:i/>
          <w:sz w:val="20"/>
          <w:szCs w:val="20"/>
        </w:rPr>
      </w:pPr>
    </w:p>
    <w:p w14:paraId="03016B7B" w14:textId="43784BCD" w:rsidR="001C4527" w:rsidRDefault="00374969" w:rsidP="007506FA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DOSTAVITI:</w:t>
      </w:r>
    </w:p>
    <w:p w14:paraId="30A9CD61" w14:textId="70027407" w:rsidR="00374969" w:rsidRDefault="00374969" w:rsidP="00374969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UO ZA PRORAČUN I FINANCIJE GRADA BAKRA</w:t>
      </w:r>
    </w:p>
    <w:p w14:paraId="4FEDDFF7" w14:textId="11D617E3" w:rsidR="00374969" w:rsidRDefault="00374969" w:rsidP="00374969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VEZA NA PREDMET (KLASA: 372-01/25-01/1)</w:t>
      </w:r>
    </w:p>
    <w:p w14:paraId="25ADFEF9" w14:textId="208DB1BD" w:rsidR="00374969" w:rsidRPr="00374969" w:rsidRDefault="00374969" w:rsidP="00374969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ARHIVA, OVDJE</w:t>
      </w:r>
    </w:p>
    <w:p w14:paraId="62BAC7DC" w14:textId="35E8AED5" w:rsidR="0022657B" w:rsidRPr="001335A9" w:rsidRDefault="007506FA">
      <w:pPr>
        <w:rPr>
          <w:rFonts w:asciiTheme="minorHAnsi" w:hAnsiTheme="minorHAnsi" w:cstheme="minorHAnsi"/>
          <w:sz w:val="22"/>
          <w:szCs w:val="22"/>
        </w:rPr>
      </w:pPr>
      <w:r w:rsidRPr="001335A9"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End w:id="0"/>
    </w:p>
    <w:sectPr w:rsidR="0022657B" w:rsidRPr="0013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1505" w14:textId="77777777" w:rsidR="003823D2" w:rsidRDefault="003823D2" w:rsidP="003F0D96">
      <w:r>
        <w:separator/>
      </w:r>
    </w:p>
  </w:endnote>
  <w:endnote w:type="continuationSeparator" w:id="0">
    <w:p w14:paraId="2EF589EC" w14:textId="77777777" w:rsidR="003823D2" w:rsidRDefault="003823D2" w:rsidP="003F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D71B" w14:textId="77777777" w:rsidR="003823D2" w:rsidRDefault="003823D2" w:rsidP="003F0D96">
      <w:r>
        <w:separator/>
      </w:r>
    </w:p>
  </w:footnote>
  <w:footnote w:type="continuationSeparator" w:id="0">
    <w:p w14:paraId="27915B04" w14:textId="77777777" w:rsidR="003823D2" w:rsidRDefault="003823D2" w:rsidP="003F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4FDF"/>
    <w:multiLevelType w:val="hybridMultilevel"/>
    <w:tmpl w:val="9674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52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FA"/>
    <w:rsid w:val="000D4ED1"/>
    <w:rsid w:val="001335A9"/>
    <w:rsid w:val="001568C8"/>
    <w:rsid w:val="001C4527"/>
    <w:rsid w:val="0022657B"/>
    <w:rsid w:val="00317E71"/>
    <w:rsid w:val="00322C5C"/>
    <w:rsid w:val="00374969"/>
    <w:rsid w:val="003823D2"/>
    <w:rsid w:val="003F0D96"/>
    <w:rsid w:val="00452D12"/>
    <w:rsid w:val="00482B38"/>
    <w:rsid w:val="004E5609"/>
    <w:rsid w:val="004F12CA"/>
    <w:rsid w:val="00525342"/>
    <w:rsid w:val="0055522D"/>
    <w:rsid w:val="006473C7"/>
    <w:rsid w:val="00706F63"/>
    <w:rsid w:val="007506FA"/>
    <w:rsid w:val="0076428C"/>
    <w:rsid w:val="007B1809"/>
    <w:rsid w:val="007C6A7A"/>
    <w:rsid w:val="008B7374"/>
    <w:rsid w:val="009720D1"/>
    <w:rsid w:val="00C23FE7"/>
    <w:rsid w:val="00C4310F"/>
    <w:rsid w:val="00E618F0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2B30"/>
  <w15:chartTrackingRefBased/>
  <w15:docId w15:val="{6275518C-E6E0-4186-8C9A-54D02A5B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06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semiHidden/>
    <w:rsid w:val="007506F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locked/>
    <w:rsid w:val="007506FA"/>
    <w:rPr>
      <w:rFonts w:ascii="Bookman Old Style" w:eastAsia="Times New Roman" w:hAnsi="Bookman Old Style" w:cs="Times New Roman"/>
      <w:sz w:val="20"/>
      <w:szCs w:val="24"/>
      <w:lang w:eastAsia="hr-HR"/>
    </w:rPr>
  </w:style>
  <w:style w:type="paragraph" w:styleId="Tijeloteksta">
    <w:name w:val="Body Text"/>
    <w:aliases w:val="uvlaka 2,  uvlaka 2"/>
    <w:basedOn w:val="Normal"/>
    <w:link w:val="TijelotekstaChar"/>
    <w:unhideWhenUsed/>
    <w:rsid w:val="007506FA"/>
    <w:pPr>
      <w:jc w:val="both"/>
    </w:pPr>
    <w:rPr>
      <w:rFonts w:ascii="Bookman Old Style" w:hAnsi="Bookman Old Style"/>
      <w:sz w:val="20"/>
      <w:lang w:eastAsia="hr-HR"/>
    </w:rPr>
  </w:style>
  <w:style w:type="character" w:customStyle="1" w:styleId="BodyTextChar1">
    <w:name w:val="Body Text Char1"/>
    <w:basedOn w:val="Zadanifontodlomka"/>
    <w:uiPriority w:val="99"/>
    <w:semiHidden/>
    <w:rsid w:val="007506FA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basedOn w:val="Normal"/>
    <w:link w:val="Tijeloteksta-uvlaka2Char"/>
    <w:unhideWhenUsed/>
    <w:rsid w:val="007506FA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7506FA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F0D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0D9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F0D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0D9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37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Sokolić</dc:creator>
  <cp:keywords/>
  <dc:description/>
  <cp:lastModifiedBy>Petra Begić Mavrić</cp:lastModifiedBy>
  <cp:revision>3</cp:revision>
  <cp:lastPrinted>2025-01-12T14:02:00Z</cp:lastPrinted>
  <dcterms:created xsi:type="dcterms:W3CDTF">2025-01-12T13:56:00Z</dcterms:created>
  <dcterms:modified xsi:type="dcterms:W3CDTF">2025-01-12T14:02:00Z</dcterms:modified>
</cp:coreProperties>
</file>