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0473" w14:textId="77777777" w:rsidR="00E77D03" w:rsidRPr="00B2499E" w:rsidRDefault="00E77D03" w:rsidP="00E77D03">
      <w:pPr>
        <w:jc w:val="center"/>
        <w:rPr>
          <w:rFonts w:cstheme="minorHAnsi"/>
          <w:b/>
        </w:rPr>
      </w:pPr>
      <w:r w:rsidRPr="00B2499E">
        <w:rPr>
          <w:rFonts w:cstheme="minorHAnsi"/>
          <w:b/>
        </w:rPr>
        <w:t>Opis poslova i podaci o plaći</w:t>
      </w:r>
    </w:p>
    <w:p w14:paraId="2C27AAE3" w14:textId="77777777" w:rsidR="00E77D03" w:rsidRPr="00E62909" w:rsidRDefault="00E77D03" w:rsidP="00E77D03">
      <w:pPr>
        <w:jc w:val="center"/>
        <w:rPr>
          <w:rFonts w:cstheme="minorHAnsi"/>
          <w:b/>
          <w:bCs/>
        </w:rPr>
      </w:pPr>
      <w:r w:rsidRPr="00E62909">
        <w:rPr>
          <w:b/>
          <w:bCs/>
          <w:lang w:val="x-none"/>
        </w:rPr>
        <w:t>Savjetnik za imovinsko - pravne poslove</w:t>
      </w:r>
    </w:p>
    <w:p w14:paraId="08D38ABA" w14:textId="77777777" w:rsidR="00E77D03" w:rsidRDefault="00E77D03" w:rsidP="00E77D03">
      <w:pPr>
        <w:jc w:val="both"/>
        <w:rPr>
          <w:rFonts w:cstheme="minorHAnsi"/>
          <w:b/>
          <w:u w:val="single"/>
        </w:rPr>
      </w:pPr>
      <w:r w:rsidRPr="00B2499E">
        <w:rPr>
          <w:rFonts w:cstheme="minorHAnsi"/>
          <w:b/>
          <w:u w:val="single"/>
        </w:rPr>
        <w:t>Potrebno stručno znanje:</w:t>
      </w:r>
    </w:p>
    <w:p w14:paraId="367DC741" w14:textId="77777777" w:rsidR="00E77D03" w:rsidRPr="00B73E7B" w:rsidRDefault="00E77D03" w:rsidP="00E77D03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s</w:t>
      </w:r>
      <w:r w:rsidRPr="00B73E7B">
        <w:rPr>
          <w:color w:val="000000"/>
        </w:rPr>
        <w:t xml:space="preserve">veučilišni diplomski studij ili sveučilišni integrirani prijediplomski i diplomski studij ili stručni diplomski studij pravne struke, </w:t>
      </w:r>
    </w:p>
    <w:p w14:paraId="1251DF9C" w14:textId="77777777" w:rsidR="00E77D03" w:rsidRPr="00B73E7B" w:rsidRDefault="00E77D03" w:rsidP="00E77D03">
      <w:pPr>
        <w:pStyle w:val="Odlomakpopisa"/>
        <w:numPr>
          <w:ilvl w:val="0"/>
          <w:numId w:val="1"/>
        </w:numPr>
        <w:spacing w:after="0" w:line="240" w:lineRule="auto"/>
        <w:jc w:val="both"/>
      </w:pPr>
      <w:r w:rsidRPr="00B73E7B">
        <w:rPr>
          <w:color w:val="000000"/>
        </w:rPr>
        <w:t xml:space="preserve">najmanje </w:t>
      </w:r>
      <w:r>
        <w:rPr>
          <w:color w:val="000000"/>
        </w:rPr>
        <w:t>3 (</w:t>
      </w:r>
      <w:r w:rsidRPr="00B73E7B">
        <w:rPr>
          <w:color w:val="000000"/>
        </w:rPr>
        <w:t>tri</w:t>
      </w:r>
      <w:r>
        <w:rPr>
          <w:color w:val="000000"/>
        </w:rPr>
        <w:t>)</w:t>
      </w:r>
      <w:r w:rsidRPr="00B73E7B">
        <w:rPr>
          <w:color w:val="000000"/>
        </w:rPr>
        <w:t xml:space="preserve"> godin</w:t>
      </w:r>
      <w:r>
        <w:rPr>
          <w:color w:val="000000"/>
        </w:rPr>
        <w:t>e</w:t>
      </w:r>
      <w:r w:rsidRPr="00B73E7B">
        <w:rPr>
          <w:color w:val="000000"/>
        </w:rPr>
        <w:t xml:space="preserve"> radnog iskustva na odgovarajućim poslovima</w:t>
      </w:r>
      <w:r>
        <w:rPr>
          <w:color w:val="000000"/>
        </w:rPr>
        <w:t>,</w:t>
      </w:r>
    </w:p>
    <w:p w14:paraId="69FC12BA" w14:textId="77777777" w:rsidR="00E77D03" w:rsidRPr="00A779E0" w:rsidRDefault="00E77D03" w:rsidP="00E77D03">
      <w:pPr>
        <w:ind w:left="360"/>
        <w:jc w:val="both"/>
        <w:rPr>
          <w:bCs/>
        </w:rPr>
      </w:pPr>
      <w:r w:rsidRPr="00A779E0">
        <w:rPr>
          <w:bCs/>
        </w:rPr>
        <w:t>-      položen državni ispit.</w:t>
      </w:r>
    </w:p>
    <w:p w14:paraId="0667461C" w14:textId="77777777" w:rsidR="00E77D03" w:rsidRPr="00E62909" w:rsidRDefault="00E77D03" w:rsidP="00E77D03">
      <w:pPr>
        <w:jc w:val="both"/>
        <w:rPr>
          <w:rFonts w:cstheme="minorHAnsi"/>
          <w:b/>
          <w:u w:val="single"/>
        </w:rPr>
      </w:pPr>
      <w:r w:rsidRPr="00B2499E">
        <w:rPr>
          <w:rFonts w:cstheme="minorHAnsi"/>
          <w:b/>
          <w:u w:val="single"/>
        </w:rPr>
        <w:t xml:space="preserve"> Opis poslova: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E77D03" w:rsidRPr="00164738" w14:paraId="73EAE360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42F96029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Proučava i stručno obrađuje složena pravna pitanja i probleme koji zahtijevaju samostalnost u radu, a odnose se na područje djelokruga Grada</w:t>
            </w:r>
          </w:p>
        </w:tc>
      </w:tr>
      <w:tr w:rsidR="00E77D03" w:rsidRPr="00164738" w14:paraId="4EFFDFB4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1521DBF4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Obavlja stručne i savjetodavne poslove vezane na imovinsko-pravne predmete iz djelokruga Gradskog vijeća i Gradonačelnika</w:t>
            </w:r>
          </w:p>
        </w:tc>
      </w:tr>
      <w:tr w:rsidR="00E77D03" w:rsidRPr="00164738" w14:paraId="3325F310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4935E1D8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Surađuje u izradi prijedloga akata koji se pripremaju za Gradsko vijeće i Gradonačelnika</w:t>
            </w:r>
          </w:p>
        </w:tc>
      </w:tr>
      <w:tr w:rsidR="00E77D03" w:rsidRPr="00164738" w14:paraId="296E122F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51EA6D40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Pomaže tijelima mjesnih odbora pri obavljanju njihovih funkcija</w:t>
            </w:r>
          </w:p>
        </w:tc>
      </w:tr>
      <w:tr w:rsidR="00E77D03" w:rsidRPr="00164738" w14:paraId="1A8B2020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7EBC580E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Pruža stručnu pomoć u provedbi propisa o uredskom poslovanju</w:t>
            </w:r>
          </w:p>
        </w:tc>
      </w:tr>
      <w:tr w:rsidR="00E77D03" w:rsidRPr="00164738" w14:paraId="7B778832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665C3C05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Surađuje u izradi nacrta upravnih i drugih akata kao i ugovora iz djelokruga rada Grada</w:t>
            </w:r>
          </w:p>
        </w:tc>
      </w:tr>
      <w:tr w:rsidR="00E77D03" w:rsidRPr="00164738" w14:paraId="21C51574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33B0D416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Zastupa Grad u svim postupcima kod svih pravosudnih, upravnih i drugih tijela Republike Hrvatske</w:t>
            </w:r>
          </w:p>
        </w:tc>
      </w:tr>
      <w:tr w:rsidR="00E77D03" w:rsidRPr="00164738" w14:paraId="1D9F23DB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20D4C53B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Sudjeluje u pregovorima u kojima je Grad ravnopravna stranka, sastavlja promemorije s takvih sastanaka, nacrte i prijedloge ugovora</w:t>
            </w:r>
          </w:p>
        </w:tc>
      </w:tr>
      <w:tr w:rsidR="00E77D03" w:rsidRPr="00164738" w14:paraId="185B543A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7D2F3D9B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Usklađuje ustroj i ažurno vođenje evidencije nekretnina u vlasništvu Grada</w:t>
            </w:r>
          </w:p>
        </w:tc>
      </w:tr>
      <w:tr w:rsidR="00E77D03" w:rsidRPr="00164738" w14:paraId="5BB0E3E7" w14:textId="77777777" w:rsidTr="00777B0A">
        <w:trPr>
          <w:trHeight w:val="288"/>
        </w:trPr>
        <w:tc>
          <w:tcPr>
            <w:tcW w:w="9356" w:type="dxa"/>
            <w:shd w:val="clear" w:color="auto" w:fill="auto"/>
            <w:vAlign w:val="center"/>
            <w:hideMark/>
          </w:tcPr>
          <w:p w14:paraId="02BB04B9" w14:textId="77777777" w:rsidR="00E77D03" w:rsidRPr="00F159B7" w:rsidRDefault="00E77D03" w:rsidP="00E77D03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color w:val="000000"/>
                <w:szCs w:val="20"/>
                <w:lang w:eastAsia="hr-HR"/>
              </w:rPr>
            </w:pPr>
            <w:r w:rsidRPr="00F159B7">
              <w:rPr>
                <w:rFonts w:eastAsia="Times New Roman" w:cs="Times New Roman"/>
                <w:color w:val="000000"/>
                <w:szCs w:val="20"/>
                <w:lang w:eastAsia="hr-HR"/>
              </w:rPr>
              <w:t>Obavlja druge poslove po nalogu pročelnika</w:t>
            </w:r>
          </w:p>
        </w:tc>
      </w:tr>
    </w:tbl>
    <w:p w14:paraId="2C2405B0" w14:textId="77777777" w:rsidR="00E77D03" w:rsidRDefault="00E77D03" w:rsidP="00E77D03">
      <w:pPr>
        <w:jc w:val="both"/>
        <w:rPr>
          <w:rFonts w:cstheme="minorHAnsi"/>
        </w:rPr>
      </w:pPr>
    </w:p>
    <w:p w14:paraId="7CFB0993" w14:textId="77777777" w:rsidR="00E77D03" w:rsidRPr="00B2499E" w:rsidRDefault="00E77D03" w:rsidP="00E77D03">
      <w:pPr>
        <w:jc w:val="both"/>
        <w:rPr>
          <w:rFonts w:cstheme="minorHAnsi"/>
        </w:rPr>
      </w:pPr>
    </w:p>
    <w:p w14:paraId="45AB4809" w14:textId="77777777" w:rsidR="00E77D03" w:rsidRDefault="00E77D03" w:rsidP="00E77D03">
      <w:pPr>
        <w:rPr>
          <w:rFonts w:cstheme="minorHAnsi"/>
          <w:b/>
          <w:u w:val="single"/>
        </w:rPr>
      </w:pPr>
      <w:r w:rsidRPr="00B2499E">
        <w:rPr>
          <w:rFonts w:cstheme="minorHAnsi"/>
          <w:b/>
          <w:u w:val="single"/>
        </w:rPr>
        <w:t>Podaci o plaći radnog mjesta:</w:t>
      </w:r>
    </w:p>
    <w:p w14:paraId="56F75005" w14:textId="77777777" w:rsidR="00E77D03" w:rsidRPr="008C706F" w:rsidRDefault="00E77D03" w:rsidP="00E77D03">
      <w:pPr>
        <w:jc w:val="both"/>
        <w:rPr>
          <w:rFonts w:cstheme="minorHAnsi"/>
          <w:bCs/>
        </w:rPr>
      </w:pPr>
      <w:r w:rsidRPr="008C706F">
        <w:rPr>
          <w:rFonts w:cstheme="minorHAnsi"/>
          <w:bCs/>
        </w:rPr>
        <w:t xml:space="preserve">Plaću čini umnožak koeficijenta složenosti poslova za radno mjesto </w:t>
      </w:r>
      <w:r w:rsidRPr="008C706F">
        <w:rPr>
          <w:rFonts w:cstheme="minorHAnsi"/>
          <w:bCs/>
          <w:lang w:val="x-none"/>
        </w:rPr>
        <w:t>Savjetnika za imovinsko - pravne poslove</w:t>
      </w:r>
      <w:r w:rsidRPr="008C706F">
        <w:rPr>
          <w:rFonts w:cstheme="minorHAnsi"/>
          <w:bCs/>
        </w:rPr>
        <w:t xml:space="preserve"> u Upravnom odjelu za pravne i opće poslove Grada Bakra, određenog Odlukom o koeficijentima za obračun plaće službenika i namještenika Grada Bakra (Službene novine Grada Bakra 3/18, 12/20, 11/21, 4/22, 8/22 , 3/23, 10/23) i osnovice za izračun plaća, a iznosi 2.178,51 € bruto koja se uvećava za 0,5% za svaku navršenu godinu radnog staža. </w:t>
      </w:r>
    </w:p>
    <w:p w14:paraId="68C5A5FB" w14:textId="77777777" w:rsidR="00E77D03" w:rsidRPr="00B2499E" w:rsidRDefault="00E77D03" w:rsidP="00E77D03">
      <w:pPr>
        <w:rPr>
          <w:rFonts w:cstheme="minorHAnsi"/>
          <w:b/>
          <w:u w:val="single"/>
        </w:rPr>
      </w:pPr>
    </w:p>
    <w:p w14:paraId="017D8A0B" w14:textId="77777777" w:rsidR="00E77D03" w:rsidRPr="00E62909" w:rsidRDefault="00E77D03" w:rsidP="00E77D03">
      <w:pPr>
        <w:spacing w:after="0"/>
        <w:rPr>
          <w:bCs/>
        </w:rPr>
      </w:pPr>
      <w:r w:rsidRPr="00E62909">
        <w:rPr>
          <w:bCs/>
        </w:rPr>
        <w:t>KLASA: 112-01/2</w:t>
      </w:r>
      <w:r>
        <w:rPr>
          <w:bCs/>
        </w:rPr>
        <w:t>5</w:t>
      </w:r>
      <w:r w:rsidRPr="00E62909">
        <w:rPr>
          <w:bCs/>
        </w:rPr>
        <w:t>-01/</w:t>
      </w:r>
      <w:r>
        <w:rPr>
          <w:bCs/>
        </w:rPr>
        <w:t>2</w:t>
      </w:r>
    </w:p>
    <w:p w14:paraId="48258523" w14:textId="38A2864D" w:rsidR="00E77D03" w:rsidRPr="00E62909" w:rsidRDefault="00E77D03" w:rsidP="00E77D03">
      <w:pPr>
        <w:spacing w:after="0"/>
        <w:rPr>
          <w:bCs/>
        </w:rPr>
      </w:pPr>
      <w:r w:rsidRPr="00E62909">
        <w:rPr>
          <w:bCs/>
        </w:rPr>
        <w:t>URBROJ: 2170-2-04/4-2</w:t>
      </w:r>
      <w:r>
        <w:rPr>
          <w:bCs/>
        </w:rPr>
        <w:t>5-</w:t>
      </w:r>
      <w:r>
        <w:rPr>
          <w:bCs/>
        </w:rPr>
        <w:t>8</w:t>
      </w:r>
    </w:p>
    <w:p w14:paraId="627171F2" w14:textId="77777777" w:rsidR="00E77D03" w:rsidRPr="00E62909" w:rsidRDefault="00E77D03" w:rsidP="00E77D03">
      <w:pPr>
        <w:spacing w:after="0"/>
        <w:rPr>
          <w:bCs/>
        </w:rPr>
      </w:pPr>
      <w:r w:rsidRPr="00E62909">
        <w:rPr>
          <w:bCs/>
        </w:rPr>
        <w:t xml:space="preserve">Bakar, </w:t>
      </w:r>
      <w:r>
        <w:rPr>
          <w:bCs/>
        </w:rPr>
        <w:t>11. veljače 2025.</w:t>
      </w:r>
    </w:p>
    <w:p w14:paraId="352D3B3D" w14:textId="77777777" w:rsidR="00E77D03" w:rsidRDefault="00E77D03" w:rsidP="00E77D03">
      <w:pPr>
        <w:jc w:val="both"/>
      </w:pPr>
      <w:r w:rsidRPr="00622309">
        <w:t xml:space="preserve">   </w:t>
      </w:r>
    </w:p>
    <w:p w14:paraId="23466356" w14:textId="77777777" w:rsidR="00E77D03" w:rsidRPr="00B2499E" w:rsidRDefault="00E77D03" w:rsidP="00E77D03">
      <w:pPr>
        <w:rPr>
          <w:rFonts w:cstheme="minorHAnsi"/>
          <w:b/>
        </w:rPr>
      </w:pPr>
    </w:p>
    <w:p w14:paraId="5E5D9B5A" w14:textId="77777777" w:rsidR="00E77D03" w:rsidRDefault="00E77D03" w:rsidP="00E77D03">
      <w:pPr>
        <w:jc w:val="right"/>
        <w:rPr>
          <w:rFonts w:cstheme="minorHAnsi"/>
          <w:b/>
        </w:rPr>
      </w:pPr>
      <w:r w:rsidRPr="00B2499E">
        <w:rPr>
          <w:rFonts w:cstheme="minorHAnsi"/>
        </w:rPr>
        <w:t>Povjerenstvo za provedbu natječaja</w:t>
      </w:r>
    </w:p>
    <w:p w14:paraId="481DC5FA" w14:textId="77777777" w:rsidR="00E77D03" w:rsidRDefault="00E77D03" w:rsidP="00E77D03">
      <w:pPr>
        <w:jc w:val="center"/>
        <w:rPr>
          <w:rFonts w:cstheme="minorHAnsi"/>
          <w:b/>
        </w:rPr>
      </w:pPr>
    </w:p>
    <w:p w14:paraId="3940F272" w14:textId="77777777" w:rsidR="00E77D03" w:rsidRDefault="00E77D03" w:rsidP="00E77D03">
      <w:pPr>
        <w:jc w:val="center"/>
        <w:rPr>
          <w:rFonts w:cstheme="minorHAnsi"/>
          <w:b/>
        </w:rPr>
      </w:pPr>
    </w:p>
    <w:p w14:paraId="79EF1DBB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03D70"/>
    <w:multiLevelType w:val="hybridMultilevel"/>
    <w:tmpl w:val="B4140E0C"/>
    <w:lvl w:ilvl="0" w:tplc="56D82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5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03"/>
    <w:rsid w:val="002D0727"/>
    <w:rsid w:val="004A2453"/>
    <w:rsid w:val="00E01A43"/>
    <w:rsid w:val="00E7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1CFE"/>
  <w15:chartTrackingRefBased/>
  <w15:docId w15:val="{DCBA14BC-5393-44E7-AC33-C90C71C9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03"/>
  </w:style>
  <w:style w:type="paragraph" w:styleId="Naslov1">
    <w:name w:val="heading 1"/>
    <w:basedOn w:val="Normal"/>
    <w:next w:val="Normal"/>
    <w:link w:val="Naslov1Char"/>
    <w:uiPriority w:val="9"/>
    <w:qFormat/>
    <w:rsid w:val="00E7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D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D0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D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D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D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D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D03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E77D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D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D0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2025-02-12T07:31:00Z</dcterms:created>
  <dcterms:modified xsi:type="dcterms:W3CDTF">2025-02-12T07:32:00Z</dcterms:modified>
</cp:coreProperties>
</file>