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5572D" w14:textId="77777777" w:rsidR="00B8030E" w:rsidRPr="008D5B3C" w:rsidRDefault="00B8030E" w:rsidP="00B8030E">
      <w:pPr>
        <w:spacing w:after="0"/>
        <w:jc w:val="center"/>
        <w:rPr>
          <w:b/>
        </w:rPr>
      </w:pPr>
      <w:r w:rsidRPr="008D5B3C">
        <w:rPr>
          <w:b/>
        </w:rPr>
        <w:t>PRAVILA I POSTUPAK</w:t>
      </w:r>
    </w:p>
    <w:p w14:paraId="4D0E525B" w14:textId="77777777" w:rsidR="00B8030E" w:rsidRPr="008D5B3C" w:rsidRDefault="00B8030E" w:rsidP="00B8030E">
      <w:pPr>
        <w:spacing w:after="0"/>
        <w:jc w:val="center"/>
        <w:rPr>
          <w:b/>
        </w:rPr>
      </w:pPr>
      <w:r w:rsidRPr="008D5B3C">
        <w:rPr>
          <w:b/>
        </w:rPr>
        <w:t>PRETHODNE PROVJERE ZNANJA I SPOSOBNOSTI KANDIDATA</w:t>
      </w:r>
    </w:p>
    <w:p w14:paraId="397A544F" w14:textId="77777777" w:rsidR="00B8030E" w:rsidRPr="008D5B3C" w:rsidRDefault="00B8030E" w:rsidP="00B8030E">
      <w:pPr>
        <w:spacing w:after="0"/>
        <w:jc w:val="center"/>
      </w:pPr>
      <w:r w:rsidRPr="008D5B3C">
        <w:rPr>
          <w:bCs/>
        </w:rPr>
        <w:t xml:space="preserve">koji podnose prijavu na javni natječaj za prijam u službu u Upravni odjel </w:t>
      </w:r>
      <w:r w:rsidRPr="008D5B3C">
        <w:t>za urbanizam,</w:t>
      </w:r>
    </w:p>
    <w:p w14:paraId="25014014" w14:textId="77777777" w:rsidR="00B8030E" w:rsidRPr="008D5B3C" w:rsidRDefault="00B8030E" w:rsidP="00B8030E">
      <w:pPr>
        <w:spacing w:after="0"/>
        <w:jc w:val="center"/>
        <w:rPr>
          <w:bCs/>
        </w:rPr>
      </w:pPr>
      <w:r w:rsidRPr="008D5B3C">
        <w:t>komunalni sustav i ekologiju</w:t>
      </w:r>
      <w:r w:rsidRPr="008D5B3C">
        <w:rPr>
          <w:bCs/>
        </w:rPr>
        <w:t xml:space="preserve"> Grada Bakra, na radno mjesto:</w:t>
      </w:r>
    </w:p>
    <w:p w14:paraId="3C040FE4" w14:textId="77777777" w:rsidR="00B8030E" w:rsidRPr="008D5B3C" w:rsidRDefault="00B8030E" w:rsidP="00B8030E">
      <w:pPr>
        <w:spacing w:after="0"/>
        <w:jc w:val="center"/>
        <w:rPr>
          <w:b/>
          <w:bCs/>
        </w:rPr>
      </w:pPr>
      <w:r w:rsidRPr="008D5B3C">
        <w:rPr>
          <w:b/>
          <w:bCs/>
        </w:rPr>
        <w:t xml:space="preserve">Referent – </w:t>
      </w:r>
      <w:r>
        <w:rPr>
          <w:b/>
          <w:bCs/>
        </w:rPr>
        <w:t xml:space="preserve">komunalni i </w:t>
      </w:r>
      <w:r w:rsidRPr="008D5B3C">
        <w:rPr>
          <w:b/>
          <w:bCs/>
        </w:rPr>
        <w:t>prometni redar - 1 izvršitelj/</w:t>
      </w:r>
      <w:proofErr w:type="spellStart"/>
      <w:r w:rsidRPr="008D5B3C">
        <w:rPr>
          <w:b/>
          <w:bCs/>
        </w:rPr>
        <w:t>ica</w:t>
      </w:r>
      <w:proofErr w:type="spellEnd"/>
      <w:r w:rsidRPr="008D5B3C">
        <w:rPr>
          <w:b/>
          <w:bCs/>
        </w:rPr>
        <w:t>, na neodređeno vrijeme.</w:t>
      </w:r>
    </w:p>
    <w:p w14:paraId="02E26264" w14:textId="77777777" w:rsidR="00B8030E" w:rsidRPr="008D5B3C" w:rsidRDefault="00B8030E" w:rsidP="00B8030E">
      <w:pPr>
        <w:spacing w:after="0"/>
        <w:jc w:val="both"/>
        <w:rPr>
          <w:b/>
          <w:bCs/>
        </w:rPr>
      </w:pPr>
    </w:p>
    <w:p w14:paraId="41E55186" w14:textId="77777777" w:rsidR="00B8030E" w:rsidRPr="008D5B3C" w:rsidRDefault="00B8030E" w:rsidP="00B8030E">
      <w:pPr>
        <w:spacing w:after="0"/>
        <w:jc w:val="both"/>
        <w:rPr>
          <w:bCs/>
        </w:rPr>
      </w:pPr>
    </w:p>
    <w:p w14:paraId="15754831" w14:textId="77777777" w:rsidR="00B8030E" w:rsidRPr="008D5B3C" w:rsidRDefault="00B8030E" w:rsidP="00B8030E">
      <w:pPr>
        <w:spacing w:after="0"/>
        <w:jc w:val="center"/>
        <w:rPr>
          <w:bCs/>
        </w:rPr>
      </w:pPr>
      <w:r w:rsidRPr="008D5B3C">
        <w:rPr>
          <w:bCs/>
        </w:rPr>
        <w:t>I.</w:t>
      </w:r>
    </w:p>
    <w:p w14:paraId="4F5F475B" w14:textId="77777777" w:rsidR="00B8030E" w:rsidRPr="008D5B3C" w:rsidRDefault="00B8030E" w:rsidP="00B8030E">
      <w:pPr>
        <w:spacing w:after="0"/>
        <w:jc w:val="both"/>
        <w:rPr>
          <w:bCs/>
        </w:rPr>
      </w:pPr>
      <w:r w:rsidRPr="008D5B3C">
        <w:rPr>
          <w:bCs/>
        </w:rPr>
        <w:t>Po dolasku na prethodnu provjeru znanja i sposobnosti, od kandidata će biti zatraženo predočavanje odgovarajuće identifikacijske isprave radi utvrđivanja identiteta.</w:t>
      </w:r>
    </w:p>
    <w:p w14:paraId="154159CF" w14:textId="77777777" w:rsidR="00B8030E" w:rsidRPr="008D5B3C" w:rsidRDefault="00B8030E" w:rsidP="00B8030E">
      <w:pPr>
        <w:spacing w:after="0"/>
        <w:jc w:val="both"/>
        <w:rPr>
          <w:bCs/>
        </w:rPr>
      </w:pPr>
      <w:r w:rsidRPr="008D5B3C">
        <w:rPr>
          <w:bCs/>
        </w:rPr>
        <w:t>Osobe koje ne mogu dokazati svoj identitet, kao i osobe koje nisu podnijele pravodobne i/ili uredne prijave i/ ili za koje je utvrđeno da ne ispunjavaju formalne uvjete natječaja, kao i osobe koje nisu podnijele prijavu na natječaj za radno mjesto za koje se provodi prethodna provjera znanja i sposobnosti, ne mogu pristupiti provjeri.</w:t>
      </w:r>
    </w:p>
    <w:p w14:paraId="071F1552" w14:textId="77777777" w:rsidR="00B8030E" w:rsidRPr="008D5B3C" w:rsidRDefault="00B8030E" w:rsidP="00B8030E">
      <w:pPr>
        <w:spacing w:after="0"/>
        <w:jc w:val="both"/>
        <w:rPr>
          <w:bCs/>
        </w:rPr>
      </w:pPr>
      <w:r w:rsidRPr="008D5B3C">
        <w:rPr>
          <w:bCs/>
        </w:rPr>
        <w:t>Za kandidata koji formalno ispunjava uvjete, a ne pristupi provjeri, uopće ili u zakazano vrijeme, ili tijekom njena trajanja odustane od iste, smatrati će se da je povukao prijavu na natječaj.</w:t>
      </w:r>
    </w:p>
    <w:p w14:paraId="4E81AA54" w14:textId="77777777" w:rsidR="00B8030E" w:rsidRPr="008D5B3C" w:rsidRDefault="00B8030E" w:rsidP="00B8030E">
      <w:pPr>
        <w:spacing w:after="0"/>
        <w:jc w:val="both"/>
        <w:rPr>
          <w:bCs/>
        </w:rPr>
      </w:pPr>
    </w:p>
    <w:p w14:paraId="5F70338D" w14:textId="77777777" w:rsidR="00B8030E" w:rsidRPr="008D5B3C" w:rsidRDefault="00B8030E" w:rsidP="00B8030E">
      <w:pPr>
        <w:spacing w:after="0"/>
        <w:jc w:val="center"/>
        <w:rPr>
          <w:bCs/>
        </w:rPr>
      </w:pPr>
      <w:r w:rsidRPr="008D5B3C">
        <w:rPr>
          <w:bCs/>
        </w:rPr>
        <w:t>II.</w:t>
      </w:r>
    </w:p>
    <w:p w14:paraId="6E769CA9" w14:textId="77777777" w:rsidR="00B8030E" w:rsidRPr="008D5B3C" w:rsidRDefault="00B8030E" w:rsidP="00B8030E">
      <w:pPr>
        <w:spacing w:after="0"/>
        <w:jc w:val="both"/>
        <w:rPr>
          <w:bCs/>
        </w:rPr>
      </w:pPr>
      <w:r w:rsidRPr="008D5B3C">
        <w:rPr>
          <w:bCs/>
        </w:rPr>
        <w:t>Po utvrđivanju identiteta, kandidatima će biti podijeljena pitanja za pisano testiranje koje traje 45 minuta. Kandidati su se dužni pridržavati utvrđenog vremena testiranja.</w:t>
      </w:r>
    </w:p>
    <w:p w14:paraId="5764E393" w14:textId="77777777" w:rsidR="00B8030E" w:rsidRPr="008D5B3C" w:rsidRDefault="00B8030E" w:rsidP="00B8030E">
      <w:pPr>
        <w:spacing w:after="0"/>
        <w:jc w:val="both"/>
        <w:rPr>
          <w:bCs/>
        </w:rPr>
      </w:pPr>
    </w:p>
    <w:p w14:paraId="547B52B2" w14:textId="77777777" w:rsidR="00B8030E" w:rsidRPr="008D5B3C" w:rsidRDefault="00B8030E" w:rsidP="00B8030E">
      <w:pPr>
        <w:spacing w:after="0"/>
        <w:jc w:val="center"/>
        <w:rPr>
          <w:bCs/>
        </w:rPr>
      </w:pPr>
      <w:r w:rsidRPr="008D5B3C">
        <w:rPr>
          <w:bCs/>
        </w:rPr>
        <w:t>III.</w:t>
      </w:r>
    </w:p>
    <w:p w14:paraId="1A205DC5" w14:textId="77777777" w:rsidR="00B8030E" w:rsidRPr="008D5B3C" w:rsidRDefault="00B8030E" w:rsidP="00B8030E">
      <w:pPr>
        <w:spacing w:after="0"/>
        <w:jc w:val="both"/>
        <w:rPr>
          <w:bCs/>
        </w:rPr>
      </w:pPr>
      <w:r w:rsidRPr="008D5B3C">
        <w:rPr>
          <w:bCs/>
        </w:rPr>
        <w:t>Za vrijeme pisanog testiranja kandidatima nije dopušteno:</w:t>
      </w:r>
    </w:p>
    <w:p w14:paraId="66B9FFA4" w14:textId="77777777" w:rsidR="00B8030E" w:rsidRPr="008D5B3C" w:rsidRDefault="00B8030E" w:rsidP="00B8030E">
      <w:pPr>
        <w:numPr>
          <w:ilvl w:val="0"/>
          <w:numId w:val="1"/>
        </w:numPr>
        <w:spacing w:after="0"/>
        <w:jc w:val="both"/>
        <w:rPr>
          <w:bCs/>
        </w:rPr>
      </w:pPr>
      <w:r w:rsidRPr="008D5B3C">
        <w:rPr>
          <w:bCs/>
        </w:rPr>
        <w:t>koristiti se bilo kakvom literaturom odnosno bilješkama,</w:t>
      </w:r>
    </w:p>
    <w:p w14:paraId="089135CF" w14:textId="77777777" w:rsidR="00B8030E" w:rsidRPr="008D5B3C" w:rsidRDefault="00B8030E" w:rsidP="00B8030E">
      <w:pPr>
        <w:numPr>
          <w:ilvl w:val="0"/>
          <w:numId w:val="1"/>
        </w:numPr>
        <w:spacing w:after="0"/>
        <w:jc w:val="both"/>
        <w:rPr>
          <w:bCs/>
        </w:rPr>
      </w:pPr>
      <w:r w:rsidRPr="008D5B3C">
        <w:rPr>
          <w:bCs/>
        </w:rPr>
        <w:t>koristiti mobitel ili druga komunikacijska sredstva,</w:t>
      </w:r>
    </w:p>
    <w:p w14:paraId="45CA0A02" w14:textId="77777777" w:rsidR="00B8030E" w:rsidRPr="008D5B3C" w:rsidRDefault="00B8030E" w:rsidP="00B8030E">
      <w:pPr>
        <w:numPr>
          <w:ilvl w:val="0"/>
          <w:numId w:val="1"/>
        </w:numPr>
        <w:spacing w:after="0"/>
        <w:jc w:val="both"/>
        <w:rPr>
          <w:bCs/>
        </w:rPr>
      </w:pPr>
      <w:r w:rsidRPr="008D5B3C">
        <w:rPr>
          <w:bCs/>
        </w:rPr>
        <w:t>napuštati prostoriju u kojoj se provodi provjera,</w:t>
      </w:r>
    </w:p>
    <w:p w14:paraId="72EED753" w14:textId="77777777" w:rsidR="00B8030E" w:rsidRPr="008D5B3C" w:rsidRDefault="00B8030E" w:rsidP="00B8030E">
      <w:pPr>
        <w:numPr>
          <w:ilvl w:val="0"/>
          <w:numId w:val="1"/>
        </w:numPr>
        <w:spacing w:after="0"/>
        <w:jc w:val="both"/>
        <w:rPr>
          <w:bCs/>
        </w:rPr>
      </w:pPr>
      <w:r w:rsidRPr="008D5B3C">
        <w:rPr>
          <w:bCs/>
        </w:rPr>
        <w:t>razgovarati s ostalim kandidatima / kandidatkinjama ili na drugi način remetiti mir i red.</w:t>
      </w:r>
    </w:p>
    <w:p w14:paraId="4FC77ADF" w14:textId="77777777" w:rsidR="00B8030E" w:rsidRPr="008D5B3C" w:rsidRDefault="00B8030E" w:rsidP="00B8030E">
      <w:pPr>
        <w:spacing w:after="0"/>
        <w:jc w:val="both"/>
        <w:rPr>
          <w:bCs/>
        </w:rPr>
      </w:pPr>
      <w:r w:rsidRPr="008D5B3C">
        <w:rPr>
          <w:bCs/>
        </w:rPr>
        <w:t>Ukoliko se kandidat ponaša neprimjereno i/ili prekrši neko od prethodno opisanih pravila, biti će zamoljen da se udalji sa testiranja, a njegov rezultat i rad povjerenstvo za provedbu natječaja neće bodovati.</w:t>
      </w:r>
    </w:p>
    <w:p w14:paraId="32C19042" w14:textId="77777777" w:rsidR="00B8030E" w:rsidRPr="008D5B3C" w:rsidRDefault="00B8030E" w:rsidP="00B8030E">
      <w:pPr>
        <w:spacing w:after="0"/>
        <w:jc w:val="both"/>
        <w:rPr>
          <w:bCs/>
        </w:rPr>
      </w:pPr>
    </w:p>
    <w:p w14:paraId="46C8063F" w14:textId="77777777" w:rsidR="00B8030E" w:rsidRPr="008D5B3C" w:rsidRDefault="00B8030E" w:rsidP="00B8030E">
      <w:pPr>
        <w:spacing w:after="0"/>
        <w:jc w:val="center"/>
        <w:rPr>
          <w:bCs/>
        </w:rPr>
      </w:pPr>
      <w:r w:rsidRPr="008D5B3C">
        <w:rPr>
          <w:bCs/>
        </w:rPr>
        <w:t>IV.</w:t>
      </w:r>
    </w:p>
    <w:p w14:paraId="02A489AA" w14:textId="77777777" w:rsidR="00B8030E" w:rsidRPr="008D5B3C" w:rsidRDefault="00B8030E" w:rsidP="00B8030E">
      <w:pPr>
        <w:spacing w:after="0"/>
        <w:jc w:val="both"/>
        <w:rPr>
          <w:bCs/>
        </w:rPr>
      </w:pPr>
      <w:r w:rsidRPr="008D5B3C">
        <w:rPr>
          <w:bCs/>
        </w:rPr>
        <w:t>Pisano testiranje se sastoji od testa sa ukupno 10 pitanja, a maksimalan broj bodova koji kandidati mogu ostvariti je 10 bodova.</w:t>
      </w:r>
    </w:p>
    <w:p w14:paraId="7D41EC03" w14:textId="77777777" w:rsidR="00B8030E" w:rsidRPr="008D5B3C" w:rsidRDefault="00B8030E" w:rsidP="00B8030E">
      <w:pPr>
        <w:spacing w:after="0"/>
        <w:jc w:val="both"/>
        <w:rPr>
          <w:bCs/>
        </w:rPr>
      </w:pPr>
      <w:r w:rsidRPr="008D5B3C">
        <w:rPr>
          <w:bCs/>
        </w:rPr>
        <w:t>Smatra se da su kandidati položili pisani test ako su ostvarili najmanje 50% bodova na provedenom testiranju.</w:t>
      </w:r>
    </w:p>
    <w:p w14:paraId="65082434" w14:textId="77777777" w:rsidR="00B8030E" w:rsidRPr="008D5B3C" w:rsidRDefault="00B8030E" w:rsidP="00B8030E">
      <w:pPr>
        <w:spacing w:after="0"/>
        <w:jc w:val="both"/>
        <w:rPr>
          <w:bCs/>
        </w:rPr>
      </w:pPr>
    </w:p>
    <w:p w14:paraId="0461CC11" w14:textId="77777777" w:rsidR="00B8030E" w:rsidRPr="008D5B3C" w:rsidRDefault="00B8030E" w:rsidP="00B8030E">
      <w:pPr>
        <w:spacing w:after="0"/>
        <w:jc w:val="center"/>
        <w:rPr>
          <w:bCs/>
        </w:rPr>
      </w:pPr>
      <w:r w:rsidRPr="008D5B3C">
        <w:rPr>
          <w:bCs/>
        </w:rPr>
        <w:t>V.</w:t>
      </w:r>
    </w:p>
    <w:p w14:paraId="36DE4E3E" w14:textId="77777777" w:rsidR="00B8030E" w:rsidRPr="008D5B3C" w:rsidRDefault="00B8030E" w:rsidP="00B8030E">
      <w:pPr>
        <w:spacing w:after="0"/>
        <w:jc w:val="both"/>
        <w:rPr>
          <w:bCs/>
        </w:rPr>
      </w:pPr>
      <w:r w:rsidRPr="008D5B3C">
        <w:rPr>
          <w:bCs/>
        </w:rPr>
        <w:t>S kandidatima koji ostvare najmanje 50% bodova na pisanom testiranju, povjerenstvo za provedbu natječaja provest će intervju.</w:t>
      </w:r>
    </w:p>
    <w:p w14:paraId="096C5E7E" w14:textId="77777777" w:rsidR="00B8030E" w:rsidRPr="008D5B3C" w:rsidRDefault="00B8030E" w:rsidP="00B8030E">
      <w:pPr>
        <w:spacing w:after="0"/>
        <w:jc w:val="both"/>
        <w:rPr>
          <w:bCs/>
        </w:rPr>
      </w:pPr>
      <w:r w:rsidRPr="008D5B3C">
        <w:rPr>
          <w:bCs/>
        </w:rPr>
        <w:t>Povjerenstvo kroz intervju s kandidatima utvrđuje interese, profesionalne ciljeve i motivaciju kandidata za rad na radnom mjestu za koje su podnijeli prijavu.</w:t>
      </w:r>
    </w:p>
    <w:p w14:paraId="1D71C392" w14:textId="77777777" w:rsidR="00B8030E" w:rsidRPr="008D5B3C" w:rsidRDefault="00B8030E" w:rsidP="00B8030E">
      <w:pPr>
        <w:spacing w:after="0"/>
        <w:jc w:val="both"/>
        <w:rPr>
          <w:bCs/>
        </w:rPr>
      </w:pPr>
      <w:r w:rsidRPr="008D5B3C">
        <w:rPr>
          <w:bCs/>
        </w:rPr>
        <w:t>Intervju se boduje na način kao i pisano testiranje, odnosno svakom kandidatu se dodjeljuje određeni broj bodova od 1 do 10.</w:t>
      </w:r>
    </w:p>
    <w:p w14:paraId="30686991" w14:textId="77777777" w:rsidR="00B8030E" w:rsidRPr="008D5B3C" w:rsidRDefault="00B8030E" w:rsidP="00B8030E">
      <w:pPr>
        <w:spacing w:after="0"/>
        <w:jc w:val="both"/>
        <w:rPr>
          <w:bCs/>
        </w:rPr>
      </w:pPr>
    </w:p>
    <w:p w14:paraId="30A6BBFD" w14:textId="77777777" w:rsidR="00B8030E" w:rsidRPr="008D5B3C" w:rsidRDefault="00B8030E" w:rsidP="00B8030E">
      <w:pPr>
        <w:spacing w:after="0"/>
        <w:jc w:val="center"/>
        <w:rPr>
          <w:bCs/>
        </w:rPr>
      </w:pPr>
      <w:r w:rsidRPr="008D5B3C">
        <w:rPr>
          <w:bCs/>
        </w:rPr>
        <w:t>VI.</w:t>
      </w:r>
    </w:p>
    <w:p w14:paraId="0786AA5C" w14:textId="77777777" w:rsidR="00B8030E" w:rsidRPr="008D5B3C" w:rsidRDefault="00B8030E" w:rsidP="00B8030E">
      <w:pPr>
        <w:spacing w:after="0"/>
        <w:jc w:val="both"/>
        <w:rPr>
          <w:bCs/>
        </w:rPr>
      </w:pPr>
      <w:r w:rsidRPr="008D5B3C">
        <w:rPr>
          <w:bCs/>
        </w:rPr>
        <w:t>Kandidati koji su pristupili prethodnoj provjeri znanja i sposobnosti imaju pravo uvida u rezultate provedenog postupka.</w:t>
      </w:r>
    </w:p>
    <w:p w14:paraId="54424FE8" w14:textId="77777777" w:rsidR="00B8030E" w:rsidRPr="008D5B3C" w:rsidRDefault="00B8030E" w:rsidP="00B8030E">
      <w:pPr>
        <w:spacing w:after="0"/>
        <w:jc w:val="center"/>
        <w:rPr>
          <w:bCs/>
        </w:rPr>
      </w:pPr>
      <w:r w:rsidRPr="008D5B3C">
        <w:rPr>
          <w:bCs/>
        </w:rPr>
        <w:lastRenderedPageBreak/>
        <w:t>VII.</w:t>
      </w:r>
    </w:p>
    <w:p w14:paraId="0F0051DF" w14:textId="77777777" w:rsidR="00B8030E" w:rsidRPr="008D5B3C" w:rsidRDefault="00B8030E" w:rsidP="00B8030E">
      <w:pPr>
        <w:spacing w:after="0"/>
        <w:jc w:val="both"/>
      </w:pPr>
      <w:r w:rsidRPr="008D5B3C">
        <w:rPr>
          <w:bCs/>
        </w:rPr>
        <w:t xml:space="preserve">Nakon provedenog postupka prethodne provjere znanja i sposobnosti, povjerenstvo za provedbu javnog natječaja utvrđuje rang listu kandidata prema ukupnom broju bodova ostvarenog na pisanom testiranju i intervjuu te istu dostavlja pročelniku Upravnog odjela </w:t>
      </w:r>
      <w:r w:rsidRPr="008D5B3C">
        <w:t>za urbanizam, komunalni sustav i ekologiju</w:t>
      </w:r>
      <w:r w:rsidRPr="008D5B3C">
        <w:rPr>
          <w:bCs/>
        </w:rPr>
        <w:t xml:space="preserve"> Grada Bakra uz izvješće o provedenom postupku koje potpisuju svi članovi povjerenstva.</w:t>
      </w:r>
    </w:p>
    <w:p w14:paraId="1A51A2A5" w14:textId="77777777" w:rsidR="00B8030E" w:rsidRPr="008D5B3C" w:rsidRDefault="00B8030E" w:rsidP="00B8030E">
      <w:pPr>
        <w:spacing w:after="0"/>
        <w:jc w:val="both"/>
      </w:pPr>
      <w:r w:rsidRPr="008D5B3C">
        <w:rPr>
          <w:bCs/>
        </w:rPr>
        <w:t xml:space="preserve">Pročelnik Upravnog odjela </w:t>
      </w:r>
      <w:r w:rsidRPr="008D5B3C">
        <w:t xml:space="preserve">za urbanizam, komunalni sustav i ekologiju </w:t>
      </w:r>
      <w:r w:rsidRPr="008D5B3C">
        <w:rPr>
          <w:bCs/>
        </w:rPr>
        <w:t>Grada Bakra donijet će rješenje o prijmu u službu ili odluku o poništenju ovog javnog natječaja najkasnije u roku od 60 dana od isteka roka za podnošenje prijava, koje će biti dostavljeno svim kandidatima prijavljenim na javni natječaj koji su pristupili pismenoj provjeri znanja i sposobnosti.</w:t>
      </w:r>
    </w:p>
    <w:p w14:paraId="48D9441F" w14:textId="77777777" w:rsidR="00B8030E" w:rsidRPr="008D5B3C" w:rsidRDefault="00B8030E" w:rsidP="00B8030E">
      <w:pPr>
        <w:spacing w:after="0"/>
        <w:jc w:val="both"/>
        <w:rPr>
          <w:bCs/>
        </w:rPr>
      </w:pPr>
    </w:p>
    <w:p w14:paraId="52172B3C" w14:textId="77777777" w:rsidR="00B8030E" w:rsidRPr="008D5B3C" w:rsidRDefault="00B8030E" w:rsidP="00B8030E">
      <w:pPr>
        <w:spacing w:after="0"/>
        <w:jc w:val="both"/>
        <w:rPr>
          <w:bCs/>
        </w:rPr>
      </w:pPr>
    </w:p>
    <w:p w14:paraId="5DE26BB2" w14:textId="77777777" w:rsidR="00B8030E" w:rsidRPr="0040049A" w:rsidRDefault="00B8030E" w:rsidP="00B8030E">
      <w:pPr>
        <w:spacing w:after="0"/>
        <w:jc w:val="both"/>
      </w:pPr>
      <w:r w:rsidRPr="0040049A">
        <w:t>KLASA:112-01/2</w:t>
      </w:r>
      <w:r>
        <w:t>5</w:t>
      </w:r>
      <w:r w:rsidRPr="0040049A">
        <w:t>-01/</w:t>
      </w:r>
      <w:r>
        <w:t>19</w:t>
      </w:r>
    </w:p>
    <w:p w14:paraId="524A6FC4" w14:textId="77777777" w:rsidR="00B8030E" w:rsidRPr="0040049A" w:rsidRDefault="00B8030E" w:rsidP="00B8030E">
      <w:pPr>
        <w:spacing w:after="0"/>
        <w:jc w:val="both"/>
      </w:pPr>
      <w:r w:rsidRPr="0040049A">
        <w:t>URBROJ: 2170-2-04/4-2</w:t>
      </w:r>
      <w:r>
        <w:t>5</w:t>
      </w:r>
      <w:r w:rsidRPr="0040049A">
        <w:t>-</w:t>
      </w:r>
      <w:r>
        <w:t>11</w:t>
      </w:r>
    </w:p>
    <w:p w14:paraId="0CAEA5D2" w14:textId="77777777" w:rsidR="00B8030E" w:rsidRPr="0040049A" w:rsidRDefault="00B8030E" w:rsidP="00B8030E">
      <w:pPr>
        <w:spacing w:after="0"/>
        <w:jc w:val="both"/>
        <w:rPr>
          <w:bCs/>
        </w:rPr>
      </w:pPr>
      <w:r w:rsidRPr="0040049A">
        <w:rPr>
          <w:bCs/>
        </w:rPr>
        <w:t xml:space="preserve">Bakar,  </w:t>
      </w:r>
      <w:r>
        <w:rPr>
          <w:bCs/>
        </w:rPr>
        <w:t>28. listopada 2025</w:t>
      </w:r>
      <w:r w:rsidRPr="0040049A">
        <w:rPr>
          <w:bCs/>
        </w:rPr>
        <w:t>.</w:t>
      </w:r>
    </w:p>
    <w:p w14:paraId="231C272F" w14:textId="77777777" w:rsidR="00B8030E" w:rsidRPr="008D5B3C" w:rsidRDefault="00B8030E" w:rsidP="00B8030E">
      <w:pPr>
        <w:spacing w:after="0"/>
        <w:jc w:val="both"/>
        <w:rPr>
          <w:bCs/>
        </w:rPr>
      </w:pPr>
    </w:p>
    <w:p w14:paraId="0A17EAE7" w14:textId="77777777" w:rsidR="00B8030E" w:rsidRPr="008D5B3C" w:rsidRDefault="00B8030E" w:rsidP="00B8030E">
      <w:pPr>
        <w:spacing w:after="0"/>
        <w:jc w:val="both"/>
        <w:rPr>
          <w:bCs/>
        </w:rPr>
      </w:pPr>
    </w:p>
    <w:p w14:paraId="529B5591" w14:textId="77777777" w:rsidR="00B8030E" w:rsidRPr="008D5B3C" w:rsidRDefault="00B8030E" w:rsidP="00B8030E">
      <w:pPr>
        <w:spacing w:after="0"/>
        <w:jc w:val="both"/>
        <w:rPr>
          <w:bCs/>
        </w:rPr>
      </w:pPr>
    </w:p>
    <w:p w14:paraId="2C2E779D" w14:textId="77777777" w:rsidR="00B8030E" w:rsidRPr="008D5B3C" w:rsidRDefault="00B8030E" w:rsidP="00B8030E">
      <w:pPr>
        <w:spacing w:after="0"/>
        <w:jc w:val="right"/>
        <w:rPr>
          <w:bCs/>
        </w:rPr>
      </w:pPr>
      <w:r w:rsidRPr="008D5B3C">
        <w:rPr>
          <w:bCs/>
        </w:rPr>
        <w:t>Povjerenstvo za provedbu natječaja</w:t>
      </w:r>
    </w:p>
    <w:p w14:paraId="2C37D391" w14:textId="77777777" w:rsidR="00E01A43" w:rsidRDefault="00E01A43"/>
    <w:sectPr w:rsidR="00E01A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573AA"/>
    <w:multiLevelType w:val="hybridMultilevel"/>
    <w:tmpl w:val="5E2877C0"/>
    <w:lvl w:ilvl="0" w:tplc="041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9FCA88B6"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 w:hint="default"/>
      </w:rPr>
    </w:lvl>
    <w:lvl w:ilvl="2" w:tplc="041A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 w16cid:durableId="619265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30E"/>
    <w:rsid w:val="004A2453"/>
    <w:rsid w:val="00B8030E"/>
    <w:rsid w:val="00E01A43"/>
    <w:rsid w:val="00FF6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BEFA7"/>
  <w15:chartTrackingRefBased/>
  <w15:docId w15:val="{02E56BBA-E318-45C4-A33A-ED9880BC9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030E"/>
  </w:style>
  <w:style w:type="paragraph" w:styleId="Naslov1">
    <w:name w:val="heading 1"/>
    <w:basedOn w:val="Normal"/>
    <w:next w:val="Normal"/>
    <w:link w:val="Naslov1Char"/>
    <w:uiPriority w:val="9"/>
    <w:qFormat/>
    <w:rsid w:val="00B803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803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803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803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803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803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803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803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803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803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803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803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8030E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8030E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8030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8030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8030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8030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803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803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803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803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803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8030E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8030E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8030E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803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8030E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8030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501</Words>
  <Characters>2857</Characters>
  <Application>Microsoft Office Word</Application>
  <DocSecurity>0</DocSecurity>
  <Lines>23</Lines>
  <Paragraphs>6</Paragraphs>
  <ScaleCrop>false</ScaleCrop>
  <Company/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Gabrijela Sertić</dc:creator>
  <cp:keywords/>
  <dc:description/>
  <cp:lastModifiedBy>Gabrijela Sertić</cp:lastModifiedBy>
  <cp:revision>1</cp:revision>
  <dcterms:created xsi:type="dcterms:W3CDTF">2025-10-28T13:27:00Z</dcterms:created>
  <dcterms:modified xsi:type="dcterms:W3CDTF">2025-10-28T13:27:00Z</dcterms:modified>
</cp:coreProperties>
</file>