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1922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bookmarkStart w:id="0" w:name="_Hlk156828993"/>
      <w:r w:rsidRPr="00002988">
        <w:rPr>
          <w:rFonts w:ascii="Century Gothic" w:hAnsi="Century Gothic" w:cs="Arial"/>
          <w:i/>
          <w:sz w:val="20"/>
          <w:szCs w:val="20"/>
        </w:rPr>
        <w:t>Grad Bakar, Primorje 39, 51222 Bakar, OIB 31708325678, zastupan po gradonačelniku Tomislavu Klariću (u daljnjem tekstu: Grad) i</w:t>
      </w:r>
    </w:p>
    <w:p w14:paraId="47FB0372" w14:textId="6A80A521" w:rsidR="00830965" w:rsidRPr="00C64D99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Naziv_udruge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«Naziv_zadruge»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  <w:r w:rsidRPr="00246A72">
        <w:rPr>
          <w:rFonts w:ascii="Century Gothic" w:hAnsi="Century Gothic" w:cs="Arial"/>
          <w:i/>
          <w:sz w:val="20"/>
          <w:szCs w:val="20"/>
        </w:rPr>
        <w:t xml:space="preserve">, 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Adresa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«Adresa»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  <w:r w:rsidRPr="00246A72">
        <w:rPr>
          <w:rFonts w:ascii="Century Gothic" w:hAnsi="Century Gothic" w:cs="Arial"/>
          <w:i/>
          <w:sz w:val="20"/>
          <w:szCs w:val="20"/>
        </w:rPr>
        <w:t xml:space="preserve">, OIB 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OIB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«OIB»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  <w:r w:rsidRPr="00246A72">
        <w:rPr>
          <w:rFonts w:ascii="Century Gothic" w:hAnsi="Century Gothic" w:cs="Arial"/>
          <w:i/>
          <w:sz w:val="20"/>
          <w:szCs w:val="20"/>
        </w:rPr>
        <w:t>, zastupan</w:t>
      </w:r>
      <w:r>
        <w:rPr>
          <w:rFonts w:ascii="Century Gothic" w:hAnsi="Century Gothic" w:cs="Arial"/>
          <w:i/>
          <w:sz w:val="20"/>
          <w:szCs w:val="20"/>
        </w:rPr>
        <w:t>a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po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Zastupnik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«Zastupnik»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002988">
        <w:rPr>
          <w:rFonts w:ascii="Century Gothic" w:hAnsi="Century Gothic" w:cs="Arial"/>
          <w:i/>
          <w:sz w:val="20"/>
          <w:szCs w:val="20"/>
        </w:rPr>
        <w:t>(u daljnjem tekstu: Korisnik) sklopili su slijedeći</w:t>
      </w:r>
    </w:p>
    <w:p w14:paraId="03BFFAF1" w14:textId="77777777" w:rsidR="00830965" w:rsidRPr="00002988" w:rsidRDefault="00830965" w:rsidP="00830965">
      <w:pPr>
        <w:jc w:val="center"/>
        <w:rPr>
          <w:rFonts w:ascii="Century Gothic" w:hAnsi="Century Gothic" w:cs="Arial"/>
          <w:b/>
          <w:bCs/>
          <w:i/>
          <w:sz w:val="20"/>
          <w:szCs w:val="20"/>
        </w:rPr>
      </w:pPr>
      <w:r w:rsidRPr="00002988">
        <w:rPr>
          <w:rFonts w:ascii="Century Gothic" w:hAnsi="Century Gothic" w:cs="Arial"/>
          <w:b/>
          <w:bCs/>
          <w:i/>
          <w:sz w:val="20"/>
          <w:szCs w:val="20"/>
        </w:rPr>
        <w:t>UGOVOR</w:t>
      </w:r>
    </w:p>
    <w:p w14:paraId="770AB0CF" w14:textId="2ECC3CD9" w:rsidR="00830965" w:rsidRPr="00002988" w:rsidRDefault="00830965" w:rsidP="00830965">
      <w:pPr>
        <w:jc w:val="center"/>
        <w:rPr>
          <w:rFonts w:ascii="Century Gothic" w:hAnsi="Century Gothic" w:cs="Arial"/>
          <w:b/>
          <w:bCs/>
          <w:i/>
          <w:sz w:val="20"/>
          <w:szCs w:val="20"/>
        </w:rPr>
      </w:pPr>
      <w:r w:rsidRPr="00002988">
        <w:rPr>
          <w:rFonts w:ascii="Century Gothic" w:hAnsi="Century Gothic" w:cs="Arial"/>
          <w:b/>
          <w:bCs/>
          <w:i/>
          <w:sz w:val="20"/>
          <w:szCs w:val="20"/>
        </w:rPr>
        <w:t>o financiranju programa</w:t>
      </w:r>
      <w:r>
        <w:rPr>
          <w:rFonts w:ascii="Century Gothic" w:hAnsi="Century Gothic" w:cs="Arial"/>
          <w:b/>
          <w:bCs/>
          <w:i/>
          <w:sz w:val="20"/>
          <w:szCs w:val="20"/>
        </w:rPr>
        <w:t xml:space="preserve"> z</w:t>
      </w:r>
      <w:r w:rsidRPr="00830965">
        <w:rPr>
          <w:rFonts w:ascii="Century Gothic" w:hAnsi="Century Gothic" w:cs="Arial"/>
          <w:b/>
          <w:bCs/>
          <w:i/>
          <w:sz w:val="20"/>
          <w:szCs w:val="20"/>
        </w:rPr>
        <w:t>a dodjelu bespovratnih sredstava poljoprivrednim zadrugama s područja Grada Bakra u 202</w:t>
      </w:r>
      <w:r w:rsidR="007470CB">
        <w:rPr>
          <w:rFonts w:ascii="Century Gothic" w:hAnsi="Century Gothic" w:cs="Arial"/>
          <w:b/>
          <w:bCs/>
          <w:i/>
          <w:sz w:val="20"/>
          <w:szCs w:val="20"/>
        </w:rPr>
        <w:t>6</w:t>
      </w:r>
      <w:r w:rsidRPr="00830965">
        <w:rPr>
          <w:rFonts w:ascii="Century Gothic" w:hAnsi="Century Gothic" w:cs="Arial"/>
          <w:b/>
          <w:bCs/>
          <w:i/>
          <w:sz w:val="20"/>
          <w:szCs w:val="20"/>
        </w:rPr>
        <w:t>. godini</w:t>
      </w:r>
    </w:p>
    <w:p w14:paraId="702DFD6B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</w:p>
    <w:p w14:paraId="2F5FD467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1.</w:t>
      </w:r>
    </w:p>
    <w:p w14:paraId="0A6447DE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color w:val="FF0000"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Predmet ovog Ugovora je financiranje programa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Naziv_programa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«Naziv_programa»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 w:rsidRPr="00002988">
        <w:rPr>
          <w:rFonts w:ascii="Century Gothic" w:hAnsi="Century Gothic" w:cs="Arial"/>
          <w:i/>
          <w:sz w:val="20"/>
          <w:szCs w:val="20"/>
        </w:rPr>
        <w:t xml:space="preserve"> (u daljnjem tekstu: Program) kojeg provodi Korisnik</w:t>
      </w:r>
      <w:r>
        <w:rPr>
          <w:rFonts w:ascii="Century Gothic" w:hAnsi="Century Gothic" w:cs="Arial"/>
          <w:i/>
          <w:sz w:val="20"/>
          <w:szCs w:val="20"/>
        </w:rPr>
        <w:t>.</w:t>
      </w:r>
    </w:p>
    <w:p w14:paraId="4425B7F6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2.</w:t>
      </w:r>
    </w:p>
    <w:p w14:paraId="760F2790" w14:textId="77777777" w:rsidR="00830965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 xml:space="preserve">Grad će financirati Program iz članka 1. ovog Ugovora u iznosu </w:t>
      </w:r>
      <w:r w:rsidRPr="00246A72">
        <w:rPr>
          <w:rFonts w:ascii="Century Gothic" w:hAnsi="Century Gothic" w:cs="Arial"/>
          <w:i/>
          <w:sz w:val="20"/>
          <w:szCs w:val="20"/>
        </w:rPr>
        <w:t xml:space="preserve">od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Iznos_u_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«Iznos_u_»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 xml:space="preserve"> € (slovima: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"Slovima_u_"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«Slovima_u_»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 xml:space="preserve"> eura). </w:t>
      </w:r>
      <w:r w:rsidRPr="00246A72">
        <w:rPr>
          <w:rFonts w:ascii="Century Gothic" w:hAnsi="Century Gothic" w:cs="Arial"/>
          <w:i/>
          <w:sz w:val="20"/>
          <w:szCs w:val="20"/>
        </w:rPr>
        <w:t>Sredstva se mogu koristiti isključivo za provedbu Programa sukladno uvjetima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Javnog poziva i prema Opisnom obrascu Programa i Obrascu financijskog plana Programa. Navedena sredstva će se isplatiti s proračunske pozicije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Pozicija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«Pozicija»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>.</w:t>
      </w:r>
    </w:p>
    <w:p w14:paraId="3E6DBF4A" w14:textId="77777777" w:rsidR="00830965" w:rsidRPr="00002988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</w:p>
    <w:p w14:paraId="13505D04" w14:textId="77777777" w:rsidR="00830965" w:rsidRPr="00002988" w:rsidRDefault="00830965" w:rsidP="00830965">
      <w:pPr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3.</w:t>
      </w:r>
    </w:p>
    <w:p w14:paraId="0D0D21D9" w14:textId="0B44CCCD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Ovaj Ugovor primjenjuje se na proračunsku godinu 202</w:t>
      </w:r>
      <w:r w:rsidR="007470CB">
        <w:rPr>
          <w:rFonts w:ascii="Century Gothic" w:hAnsi="Century Gothic" w:cs="Arial"/>
          <w:i/>
          <w:sz w:val="20"/>
          <w:szCs w:val="20"/>
        </w:rPr>
        <w:t>6</w:t>
      </w:r>
      <w:r w:rsidRPr="00002988">
        <w:rPr>
          <w:rFonts w:ascii="Century Gothic" w:hAnsi="Century Gothic" w:cs="Arial"/>
          <w:i/>
          <w:sz w:val="20"/>
          <w:szCs w:val="20"/>
        </w:rPr>
        <w:t>., odnosno od 01. siječnja do 31. prosinca 202</w:t>
      </w:r>
      <w:r w:rsidR="007470CB">
        <w:rPr>
          <w:rFonts w:ascii="Century Gothic" w:hAnsi="Century Gothic" w:cs="Arial"/>
          <w:i/>
          <w:sz w:val="20"/>
          <w:szCs w:val="20"/>
        </w:rPr>
        <w:t>6</w:t>
      </w:r>
      <w:r w:rsidRPr="00002988">
        <w:rPr>
          <w:rFonts w:ascii="Century Gothic" w:hAnsi="Century Gothic" w:cs="Arial"/>
          <w:i/>
          <w:sz w:val="20"/>
          <w:szCs w:val="20"/>
        </w:rPr>
        <w:t>. godine. Korisnik se obvezuje da će na vidljiv način označiti da se program sufinancira sredstvima Grada te da će sudjelovati na manifestacijama i ostalim događanjima u organizaciji Grada.</w:t>
      </w:r>
    </w:p>
    <w:p w14:paraId="4BD82892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4.</w:t>
      </w:r>
    </w:p>
    <w:p w14:paraId="3E993F5B" w14:textId="77777777" w:rsidR="00830965" w:rsidRPr="00002988" w:rsidRDefault="00830965" w:rsidP="00830965">
      <w:pPr>
        <w:ind w:firstLine="425"/>
        <w:jc w:val="both"/>
        <w:rPr>
          <w:rFonts w:ascii="Century Gothic" w:hAnsi="Century Gothic" w:cs="Arial"/>
          <w:i/>
          <w:sz w:val="20"/>
          <w:szCs w:val="20"/>
        </w:rPr>
      </w:pPr>
      <w:bookmarkStart w:id="1" w:name="_Hlk66954376"/>
      <w:r w:rsidRPr="00FA1FFF">
        <w:rPr>
          <w:rFonts w:ascii="Century Gothic" w:hAnsi="Century Gothic" w:cs="Arial"/>
          <w:i/>
          <w:sz w:val="20"/>
          <w:szCs w:val="20"/>
          <w:u w:val="single"/>
        </w:rPr>
        <w:t>Sredstva iz članka 2. ovog Ugovora isplatit će se na žiroračun korisnika</w:t>
      </w:r>
      <w:r>
        <w:rPr>
          <w:rFonts w:ascii="Century Gothic" w:hAnsi="Century Gothic" w:cs="Arial"/>
          <w:i/>
          <w:sz w:val="20"/>
          <w:szCs w:val="20"/>
        </w:rPr>
        <w:t xml:space="preserve"> IBAN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IBAN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«IBAN»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 xml:space="preserve">, </w:t>
      </w:r>
      <w:r w:rsidRPr="00FA1FFF">
        <w:rPr>
          <w:rFonts w:ascii="Century Gothic" w:hAnsi="Century Gothic" w:cs="Arial"/>
          <w:i/>
          <w:sz w:val="20"/>
          <w:szCs w:val="20"/>
          <w:u w:val="single"/>
        </w:rPr>
        <w:t>sukladno dostavljenom zahtjevu, najkasnije 30 dana prije planiranog početka programa</w:t>
      </w:r>
      <w:r w:rsidRPr="00002988">
        <w:rPr>
          <w:rFonts w:ascii="Century Gothic" w:hAnsi="Century Gothic" w:cs="Arial"/>
          <w:i/>
          <w:sz w:val="20"/>
          <w:szCs w:val="20"/>
        </w:rPr>
        <w:t>.</w:t>
      </w:r>
    </w:p>
    <w:p w14:paraId="1820697E" w14:textId="77777777" w:rsidR="00830965" w:rsidRPr="00002988" w:rsidRDefault="00830965" w:rsidP="00830965">
      <w:pPr>
        <w:ind w:firstLine="425"/>
        <w:jc w:val="both"/>
        <w:rPr>
          <w:rFonts w:ascii="Century Gothic" w:hAnsi="Century Gothic" w:cs="Arial"/>
          <w:i/>
          <w:sz w:val="20"/>
          <w:szCs w:val="20"/>
        </w:rPr>
      </w:pPr>
    </w:p>
    <w:p w14:paraId="2E7BBBAD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5.</w:t>
      </w:r>
    </w:p>
    <w:p w14:paraId="5BDB9877" w14:textId="77777777" w:rsidR="00830965" w:rsidRPr="00002988" w:rsidRDefault="00830965" w:rsidP="00830965">
      <w:pPr>
        <w:ind w:firstLine="360"/>
        <w:jc w:val="both"/>
        <w:rPr>
          <w:rFonts w:ascii="Century Gothic" w:hAnsi="Century Gothic" w:cs="Arial"/>
          <w:i/>
          <w:sz w:val="20"/>
          <w:szCs w:val="20"/>
        </w:rPr>
      </w:pPr>
      <w:r w:rsidRPr="00FD1D66">
        <w:rPr>
          <w:rFonts w:ascii="Century Gothic" w:hAnsi="Century Gothic" w:cs="Arial"/>
          <w:i/>
          <w:sz w:val="20"/>
          <w:szCs w:val="20"/>
          <w:u w:val="single"/>
        </w:rPr>
        <w:t xml:space="preserve">Radi kontrole namjenskog korištenja sredstava Korisnik se obvezuje da će u roku od 30 dana po </w:t>
      </w:r>
      <w:r>
        <w:rPr>
          <w:rFonts w:ascii="Century Gothic" w:hAnsi="Century Gothic" w:cs="Arial"/>
          <w:i/>
          <w:sz w:val="20"/>
          <w:szCs w:val="20"/>
          <w:u w:val="single"/>
        </w:rPr>
        <w:t xml:space="preserve">završetku provedbe Programa </w:t>
      </w:r>
      <w:r w:rsidRPr="00FD1D66">
        <w:rPr>
          <w:rFonts w:ascii="Century Gothic" w:hAnsi="Century Gothic" w:cs="Arial"/>
          <w:i/>
          <w:sz w:val="20"/>
          <w:szCs w:val="20"/>
          <w:u w:val="single"/>
        </w:rPr>
        <w:t>Gradu dostaviti Izvještaj o provedbi Programa koji treba sadržavati opisno i financijsko izvješće i to na propisanim obrascima Grada.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Izvještaj se dostavlja u tiskanom obliku poštom ili osobnom dostavom u pisarnicu Grada, potpisan od strane osobe ovlaštene za zastupanje Korisnika i </w:t>
      </w:r>
      <w:proofErr w:type="spellStart"/>
      <w:r w:rsidRPr="00002988">
        <w:rPr>
          <w:rFonts w:ascii="Century Gothic" w:hAnsi="Century Gothic" w:cs="Arial"/>
          <w:i/>
          <w:sz w:val="20"/>
          <w:szCs w:val="20"/>
        </w:rPr>
        <w:t>pečatiran</w:t>
      </w:r>
      <w:proofErr w:type="spellEnd"/>
      <w:r w:rsidRPr="00002988">
        <w:rPr>
          <w:rFonts w:ascii="Century Gothic" w:hAnsi="Century Gothic" w:cs="Arial"/>
          <w:i/>
          <w:sz w:val="20"/>
          <w:szCs w:val="20"/>
        </w:rPr>
        <w:t>.</w:t>
      </w:r>
    </w:p>
    <w:p w14:paraId="1274E50D" w14:textId="77777777" w:rsidR="00830965" w:rsidRPr="00002988" w:rsidRDefault="00830965" w:rsidP="00830965">
      <w:pPr>
        <w:ind w:firstLine="360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Uz opisno izvješće dostavljaju se popratni materijali kao što su isječci iz novina, video zapisi, fotografije i dr.</w:t>
      </w:r>
    </w:p>
    <w:p w14:paraId="2983D2B4" w14:textId="77777777" w:rsidR="00830965" w:rsidRDefault="00830965" w:rsidP="00830965">
      <w:pPr>
        <w:ind w:firstLine="360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U financijskom izvještaju navode se cjelokupni troškovi Programa, neovisno o tome iz kojeg su izvora financirani. Obvezno se dostavljaju i dokazi o nastanku troškova podmirenih iz sredstava Grada (preslike faktura, ugovora o djelu ili ugovora o autorskom honoraru s obračunima istih) te dokazi o plaćanju istih (preslika naloga o prijenosu ili izvoda sa žiro računa</w:t>
      </w:r>
      <w:r>
        <w:rPr>
          <w:rFonts w:ascii="Century Gothic" w:hAnsi="Century Gothic" w:cs="Arial"/>
          <w:i/>
          <w:sz w:val="20"/>
          <w:szCs w:val="20"/>
        </w:rPr>
        <w:t>, dokaz o podizanju gotovine za plaćanje gotovinskih računa)</w:t>
      </w:r>
      <w:r w:rsidRPr="00002988">
        <w:rPr>
          <w:rFonts w:ascii="Century Gothic" w:hAnsi="Century Gothic" w:cs="Arial"/>
          <w:i/>
          <w:sz w:val="20"/>
          <w:szCs w:val="20"/>
        </w:rPr>
        <w:t>.</w:t>
      </w:r>
      <w:bookmarkEnd w:id="1"/>
    </w:p>
    <w:p w14:paraId="413718F6" w14:textId="77777777" w:rsidR="00830965" w:rsidRPr="00002988" w:rsidRDefault="00830965" w:rsidP="00830965">
      <w:pPr>
        <w:ind w:firstLine="360"/>
        <w:jc w:val="both"/>
        <w:rPr>
          <w:rFonts w:ascii="Century Gothic" w:hAnsi="Century Gothic" w:cs="Arial"/>
          <w:i/>
          <w:sz w:val="20"/>
          <w:szCs w:val="20"/>
        </w:rPr>
      </w:pPr>
    </w:p>
    <w:p w14:paraId="79C55979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6.</w:t>
      </w:r>
    </w:p>
    <w:p w14:paraId="23067B6F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Grad pridržava pravo kontinuiranog praćenja i vrednovanja izvršenja Programa Korisnika iz članka 1. Ugovora, te preispitivanje financija i troškova u bilo koje vrijeme trajanja financiranja, te u razdoblju od</w:t>
      </w:r>
      <w:r>
        <w:rPr>
          <w:rFonts w:ascii="Century Gothic" w:hAnsi="Century Gothic" w:cs="Arial"/>
          <w:i/>
          <w:sz w:val="20"/>
          <w:szCs w:val="20"/>
        </w:rPr>
        <w:t xml:space="preserve"> pet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godin</w:t>
      </w:r>
      <w:r>
        <w:rPr>
          <w:rFonts w:ascii="Century Gothic" w:hAnsi="Century Gothic" w:cs="Arial"/>
          <w:i/>
          <w:sz w:val="20"/>
          <w:szCs w:val="20"/>
        </w:rPr>
        <w:t>a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nakon završetka Programa.</w:t>
      </w:r>
    </w:p>
    <w:p w14:paraId="4ABA0A32" w14:textId="77777777" w:rsidR="00830965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Grad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5E25F4D5" w14:textId="77777777" w:rsidR="00830965" w:rsidRPr="00002988" w:rsidRDefault="00830965" w:rsidP="00830965">
      <w:pPr>
        <w:spacing w:after="120"/>
        <w:ind w:left="3545" w:right="3969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 xml:space="preserve">        </w:t>
      </w:r>
      <w:r w:rsidRPr="00002988">
        <w:rPr>
          <w:rFonts w:ascii="Century Gothic" w:hAnsi="Century Gothic" w:cs="Arial"/>
          <w:i/>
          <w:sz w:val="20"/>
          <w:szCs w:val="20"/>
        </w:rPr>
        <w:t>Članak 7.</w:t>
      </w:r>
    </w:p>
    <w:p w14:paraId="712E72F5" w14:textId="77777777" w:rsidR="00830965" w:rsidRPr="00002988" w:rsidRDefault="00830965" w:rsidP="00830965">
      <w:pPr>
        <w:ind w:firstLine="425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Korisnik se obvezuje pravodobno obavijestiti Grad o manjim i većim izmjenama Ugovora. Manje izmjene Ugovora mogu biti:</w:t>
      </w:r>
    </w:p>
    <w:p w14:paraId="1DFD0A35" w14:textId="77777777" w:rsidR="00830965" w:rsidRPr="002904AF" w:rsidRDefault="00830965" w:rsidP="00830965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i/>
          <w:sz w:val="20"/>
          <w:szCs w:val="20"/>
        </w:rPr>
      </w:pPr>
      <w:r w:rsidRPr="002904AF">
        <w:rPr>
          <w:rFonts w:ascii="Century Gothic" w:hAnsi="Century Gothic" w:cs="Arial"/>
          <w:i/>
          <w:sz w:val="20"/>
          <w:szCs w:val="20"/>
        </w:rPr>
        <w:t>promjena bankovnog računa Korisnika</w:t>
      </w:r>
      <w:r>
        <w:rPr>
          <w:rFonts w:ascii="Century Gothic" w:hAnsi="Century Gothic" w:cs="Arial"/>
          <w:i/>
          <w:sz w:val="20"/>
          <w:szCs w:val="20"/>
        </w:rPr>
        <w:t>,</w:t>
      </w:r>
    </w:p>
    <w:p w14:paraId="0F7D47A2" w14:textId="77777777" w:rsidR="00830965" w:rsidRPr="002904AF" w:rsidRDefault="00830965" w:rsidP="00830965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i/>
          <w:sz w:val="20"/>
          <w:szCs w:val="20"/>
        </w:rPr>
      </w:pPr>
      <w:r w:rsidRPr="002904AF">
        <w:rPr>
          <w:rFonts w:ascii="Century Gothic" w:hAnsi="Century Gothic" w:cs="Arial"/>
          <w:i/>
          <w:sz w:val="20"/>
          <w:szCs w:val="20"/>
        </w:rPr>
        <w:t>promjena adrese ili drugih kontakata Korisnika</w:t>
      </w:r>
      <w:r>
        <w:rPr>
          <w:rFonts w:ascii="Century Gothic" w:hAnsi="Century Gothic" w:cs="Arial"/>
          <w:i/>
          <w:sz w:val="20"/>
          <w:szCs w:val="20"/>
        </w:rPr>
        <w:t>,</w:t>
      </w:r>
    </w:p>
    <w:p w14:paraId="5431C40D" w14:textId="77777777" w:rsidR="00830965" w:rsidRPr="002904AF" w:rsidRDefault="00830965" w:rsidP="00830965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i/>
          <w:sz w:val="20"/>
          <w:szCs w:val="20"/>
        </w:rPr>
      </w:pPr>
      <w:r w:rsidRPr="002904AF">
        <w:rPr>
          <w:rFonts w:ascii="Century Gothic" w:hAnsi="Century Gothic" w:cs="Arial"/>
          <w:i/>
          <w:sz w:val="20"/>
          <w:szCs w:val="20"/>
        </w:rPr>
        <w:lastRenderedPageBreak/>
        <w:t>manje promjene Programa koje ne utječu na njegov opseg i ciljeve (npr. manje promjene u  vremenskom rasporedu provedbe aktivnosti).</w:t>
      </w:r>
    </w:p>
    <w:p w14:paraId="143B1B64" w14:textId="77777777" w:rsidR="00830965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Manje izmjene ne zahtijevaju izradu Dodatka ugovoru.</w:t>
      </w:r>
    </w:p>
    <w:p w14:paraId="3A9677B0" w14:textId="77777777" w:rsidR="00830965" w:rsidRPr="00002988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</w:p>
    <w:p w14:paraId="397A62CB" w14:textId="77777777" w:rsidR="00830965" w:rsidRPr="00002988" w:rsidRDefault="00830965" w:rsidP="00830965">
      <w:pPr>
        <w:spacing w:after="120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8.</w:t>
      </w:r>
    </w:p>
    <w:p w14:paraId="272CE701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Grad zadržava pravo na povrat već doznačenih sredstava u slučaju da utvrdi da su navedena novčana sredstva utrošena suprotno namjeni utvrđenoj ovim Ugovorom.</w:t>
      </w:r>
    </w:p>
    <w:p w14:paraId="00A6E25D" w14:textId="77777777" w:rsidR="00830965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O obustavi doznake, odnosno o obvezi povrata već doznačenih novčanih sredstava, Grad će pisanim putem obavijestiti Korisnika.</w:t>
      </w:r>
    </w:p>
    <w:p w14:paraId="1D46CAD3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</w:p>
    <w:p w14:paraId="3FDFCD9B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9.</w:t>
      </w:r>
    </w:p>
    <w:p w14:paraId="07DF8732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Ugovorne strane su suglasne da će sve eventualne sporove u vezi s provedbom ovog Ugovora rješavati sporazumno ili postupkom mirenja, a ukoliko to nije moguće nadležan je sud u Rijeci.</w:t>
      </w:r>
    </w:p>
    <w:p w14:paraId="255236B9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10.</w:t>
      </w:r>
    </w:p>
    <w:p w14:paraId="5E0A1B77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Opisni obrazac Programa (prijavnica) i Obrazac odobrenog financijskog plana koje je Korisnik dostavio prijavljujući se na Javni poziv, smatraju se sastavnim dijelom ovog Ugovora.</w:t>
      </w:r>
      <w:r>
        <w:rPr>
          <w:rFonts w:ascii="Century Gothic" w:hAnsi="Century Gothic" w:cs="Arial"/>
          <w:i/>
          <w:sz w:val="20"/>
          <w:szCs w:val="20"/>
        </w:rPr>
        <w:t xml:space="preserve"> Prihvatljivi troškovi iz financijskog plana su: </w:t>
      </w:r>
      <w:r>
        <w:rPr>
          <w:rFonts w:ascii="Century Gothic" w:hAnsi="Century Gothic" w:cs="Arial"/>
          <w:i/>
          <w:sz w:val="20"/>
          <w:szCs w:val="20"/>
        </w:rPr>
        <w:fldChar w:fldCharType="begin"/>
      </w:r>
      <w:r>
        <w:rPr>
          <w:rFonts w:ascii="Century Gothic" w:hAnsi="Century Gothic" w:cs="Arial"/>
          <w:i/>
          <w:sz w:val="20"/>
          <w:szCs w:val="20"/>
        </w:rPr>
        <w:instrText xml:space="preserve"> MERGEFIELD Prihvatljivi_toškovi </w:instrText>
      </w:r>
      <w:r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«Prihvatljivi_toškovi»</w:t>
      </w:r>
      <w:r>
        <w:rPr>
          <w:rFonts w:ascii="Century Gothic" w:hAnsi="Century Gothic" w:cs="Arial"/>
          <w:i/>
          <w:sz w:val="20"/>
          <w:szCs w:val="20"/>
        </w:rPr>
        <w:fldChar w:fldCharType="end"/>
      </w:r>
      <w:r>
        <w:rPr>
          <w:rFonts w:ascii="Century Gothic" w:hAnsi="Century Gothic" w:cs="Arial"/>
          <w:i/>
          <w:sz w:val="20"/>
          <w:szCs w:val="20"/>
        </w:rPr>
        <w:t>.</w:t>
      </w:r>
    </w:p>
    <w:p w14:paraId="44CC9047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11.</w:t>
      </w:r>
    </w:p>
    <w:p w14:paraId="76C7CAC8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Za sve ostale ugovorne odredbe koje dopunjuju ovaj Ugovor i odnose se na opća pravila i obveze koje se primjenjuju u provedbi Programa vrijede Opći uvjeti ugovora koji će biti objavljeni na mrežnim stranicama Grada.</w:t>
      </w:r>
    </w:p>
    <w:p w14:paraId="69BB5670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12.</w:t>
      </w:r>
    </w:p>
    <w:p w14:paraId="52EFE339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Za svaki oblik komunikacije (dostavu obavijesti o izmjenama i dopunama Ugovora i dostavu Izvještaja koji je povezan s ovim Ugovorom) potrebno je navesti klasu i urudžbeni broj Ugovora i naziv Programa te ga poslati na sljedeće adrese:</w:t>
      </w:r>
    </w:p>
    <w:p w14:paraId="57ECE80F" w14:textId="77777777" w:rsidR="00830965" w:rsidRPr="00002988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Za Grad:</w:t>
      </w:r>
    </w:p>
    <w:p w14:paraId="368F65EF" w14:textId="6C92E207" w:rsidR="00830965" w:rsidRDefault="00830965" w:rsidP="00830965">
      <w:pPr>
        <w:jc w:val="both"/>
      </w:pPr>
      <w:r w:rsidRPr="00002988">
        <w:rPr>
          <w:rFonts w:ascii="Century Gothic" w:hAnsi="Century Gothic" w:cs="Arial"/>
          <w:i/>
          <w:sz w:val="20"/>
          <w:szCs w:val="20"/>
        </w:rPr>
        <w:t xml:space="preserve">Grad Bakar, </w:t>
      </w:r>
      <w:r>
        <w:rPr>
          <w:rFonts w:ascii="Century Gothic" w:hAnsi="Century Gothic" w:cs="Arial"/>
          <w:i/>
          <w:sz w:val="20"/>
          <w:szCs w:val="20"/>
        </w:rPr>
        <w:t>Upravni odjel za lokalnu samoupravu i društvene djelatnosti</w:t>
      </w:r>
      <w:r w:rsidRPr="00002988">
        <w:rPr>
          <w:rFonts w:ascii="Century Gothic" w:hAnsi="Century Gothic" w:cs="Arial"/>
          <w:i/>
          <w:sz w:val="20"/>
          <w:szCs w:val="20"/>
        </w:rPr>
        <w:t>, Primorje 39, 51222 Bakar</w:t>
      </w:r>
      <w:r>
        <w:rPr>
          <w:rFonts w:ascii="Century Gothic" w:hAnsi="Century Gothic" w:cs="Arial"/>
          <w:i/>
          <w:sz w:val="20"/>
          <w:szCs w:val="20"/>
        </w:rPr>
        <w:t>, e-mail</w:t>
      </w:r>
      <w:r w:rsidRPr="002904AF">
        <w:rPr>
          <w:rFonts w:ascii="Century Gothic" w:hAnsi="Century Gothic" w:cs="Arial"/>
          <w:i/>
          <w:sz w:val="20"/>
          <w:szCs w:val="20"/>
        </w:rPr>
        <w:t xml:space="preserve">: </w:t>
      </w:r>
      <w:r w:rsidR="007470CB" w:rsidRPr="007470CB">
        <w:rPr>
          <w:rFonts w:ascii="Century Gothic" w:hAnsi="Century Gothic" w:cs="Arial"/>
          <w:i/>
          <w:sz w:val="20"/>
          <w:szCs w:val="20"/>
          <w:u w:val="single"/>
        </w:rPr>
        <w:t>maja.sepac.rozic</w:t>
      </w:r>
      <w:hyperlink r:id="rId5" w:history="1">
        <w:r w:rsidRPr="007470CB">
          <w:rPr>
            <w:rStyle w:val="Hyperlink"/>
            <w:rFonts w:ascii="Century Gothic" w:hAnsi="Century Gothic" w:cs="Arial"/>
            <w:i/>
            <w:color w:val="auto"/>
            <w:sz w:val="20"/>
            <w:szCs w:val="20"/>
          </w:rPr>
          <w:t>@bakar.hr</w:t>
        </w:r>
      </w:hyperlink>
    </w:p>
    <w:p w14:paraId="36465D8A" w14:textId="77777777" w:rsidR="00830965" w:rsidRPr="002904AF" w:rsidRDefault="00830965" w:rsidP="00830965">
      <w:pPr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2904AF">
        <w:rPr>
          <w:rFonts w:ascii="Century Gothic" w:hAnsi="Century Gothic" w:cs="Arial"/>
          <w:i/>
          <w:sz w:val="20"/>
          <w:szCs w:val="20"/>
        </w:rPr>
        <w:t>Za Korisnika:</w:t>
      </w:r>
    </w:p>
    <w:p w14:paraId="447F3732" w14:textId="3100AF29" w:rsidR="00830965" w:rsidRPr="00002988" w:rsidRDefault="00830965" w:rsidP="0083096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Naziv_udruge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«Naziv_zadruge»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  <w:r w:rsidRPr="00246A72">
        <w:rPr>
          <w:rFonts w:ascii="Century Gothic" w:hAnsi="Century Gothic" w:cs="Arial"/>
          <w:i/>
          <w:sz w:val="20"/>
          <w:szCs w:val="20"/>
        </w:rPr>
        <w:t xml:space="preserve">, 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Adresa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«Adresa»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  <w:r w:rsidRPr="00246A72">
        <w:rPr>
          <w:rFonts w:ascii="Century Gothic" w:hAnsi="Century Gothic" w:cs="Arial"/>
          <w:i/>
          <w:sz w:val="20"/>
          <w:szCs w:val="20"/>
        </w:rPr>
        <w:t xml:space="preserve">, e-mail: 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begin"/>
      </w:r>
      <w:r w:rsidRPr="00246A72">
        <w:rPr>
          <w:rFonts w:ascii="Century Gothic" w:hAnsi="Century Gothic" w:cs="Arial"/>
          <w:i/>
          <w:sz w:val="20"/>
          <w:szCs w:val="20"/>
        </w:rPr>
        <w:instrText xml:space="preserve"> MERGEFIELD email </w:instrText>
      </w:r>
      <w:r w:rsidRPr="00246A72">
        <w:rPr>
          <w:rFonts w:ascii="Century Gothic" w:hAnsi="Century Gothic" w:cs="Arial"/>
          <w:i/>
          <w:sz w:val="20"/>
          <w:szCs w:val="20"/>
        </w:rPr>
        <w:fldChar w:fldCharType="separate"/>
      </w:r>
      <w:r>
        <w:rPr>
          <w:rFonts w:ascii="Century Gothic" w:hAnsi="Century Gothic" w:cs="Arial"/>
          <w:i/>
          <w:noProof/>
          <w:sz w:val="20"/>
          <w:szCs w:val="20"/>
        </w:rPr>
        <w:t>«email»</w:t>
      </w:r>
      <w:r w:rsidRPr="00246A72">
        <w:rPr>
          <w:rFonts w:ascii="Century Gothic" w:hAnsi="Century Gothic" w:cs="Arial"/>
          <w:i/>
          <w:sz w:val="20"/>
          <w:szCs w:val="20"/>
        </w:rPr>
        <w:fldChar w:fldCharType="end"/>
      </w:r>
    </w:p>
    <w:p w14:paraId="5F755E9E" w14:textId="77777777" w:rsidR="00830965" w:rsidRPr="00002988" w:rsidRDefault="00830965" w:rsidP="00830965">
      <w:pPr>
        <w:spacing w:after="120"/>
        <w:ind w:right="3969" w:firstLine="3969"/>
        <w:jc w:val="center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Članak 13.</w:t>
      </w:r>
    </w:p>
    <w:p w14:paraId="34BBAAFE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 xml:space="preserve">Ovaj Ugovor sastavljen je u </w:t>
      </w:r>
      <w:r>
        <w:rPr>
          <w:rFonts w:ascii="Century Gothic" w:hAnsi="Century Gothic" w:cs="Arial"/>
          <w:i/>
          <w:sz w:val="20"/>
          <w:szCs w:val="20"/>
        </w:rPr>
        <w:t>tri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(</w:t>
      </w:r>
      <w:r>
        <w:rPr>
          <w:rFonts w:ascii="Century Gothic" w:hAnsi="Century Gothic" w:cs="Arial"/>
          <w:i/>
          <w:sz w:val="20"/>
          <w:szCs w:val="20"/>
        </w:rPr>
        <w:t>3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) istovjetna primjerka, od kojih jedan (1) primjerak zadržava Korisnik, a </w:t>
      </w:r>
      <w:r>
        <w:rPr>
          <w:rFonts w:ascii="Century Gothic" w:hAnsi="Century Gothic" w:cs="Arial"/>
          <w:i/>
          <w:sz w:val="20"/>
          <w:szCs w:val="20"/>
        </w:rPr>
        <w:t>dva (2)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primjer</w:t>
      </w:r>
      <w:r>
        <w:rPr>
          <w:rFonts w:ascii="Century Gothic" w:hAnsi="Century Gothic" w:cs="Arial"/>
          <w:i/>
          <w:sz w:val="20"/>
          <w:szCs w:val="20"/>
        </w:rPr>
        <w:t>ka</w:t>
      </w:r>
      <w:r w:rsidRPr="00002988">
        <w:rPr>
          <w:rFonts w:ascii="Century Gothic" w:hAnsi="Century Gothic" w:cs="Arial"/>
          <w:i/>
          <w:sz w:val="20"/>
          <w:szCs w:val="20"/>
        </w:rPr>
        <w:t xml:space="preserve"> Grad.</w:t>
      </w:r>
    </w:p>
    <w:p w14:paraId="1E9B92B7" w14:textId="77777777" w:rsidR="00830965" w:rsidRPr="00002988" w:rsidRDefault="00830965" w:rsidP="00830965">
      <w:pPr>
        <w:spacing w:after="120"/>
        <w:ind w:firstLine="426"/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Ugovor stupa na snagu danom potpisa posljednje ugovorne strane.</w:t>
      </w:r>
    </w:p>
    <w:p w14:paraId="5158320C" w14:textId="7B2FECF3" w:rsidR="00830965" w:rsidRPr="00246A72" w:rsidRDefault="00830965" w:rsidP="0083096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 xml:space="preserve">KLASA: </w:t>
      </w:r>
    </w:p>
    <w:p w14:paraId="3F84DFB5" w14:textId="79D85488" w:rsidR="00830965" w:rsidRPr="00002988" w:rsidRDefault="00830965" w:rsidP="0083096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246A72">
        <w:rPr>
          <w:rFonts w:ascii="Century Gothic" w:hAnsi="Century Gothic" w:cs="Arial"/>
          <w:i/>
          <w:sz w:val="20"/>
          <w:szCs w:val="20"/>
        </w:rPr>
        <w:t xml:space="preserve">URBROJ: </w:t>
      </w:r>
    </w:p>
    <w:p w14:paraId="67870B6D" w14:textId="5D03E796" w:rsidR="00830965" w:rsidRDefault="00830965" w:rsidP="0083096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002988">
        <w:rPr>
          <w:rFonts w:ascii="Century Gothic" w:hAnsi="Century Gothic" w:cs="Arial"/>
          <w:i/>
          <w:sz w:val="20"/>
          <w:szCs w:val="20"/>
        </w:rPr>
        <w:t>U Bakru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</w:p>
    <w:p w14:paraId="42CE4B49" w14:textId="77777777" w:rsidR="00830965" w:rsidRDefault="00830965" w:rsidP="00830965">
      <w:pPr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  <w:gridCol w:w="222"/>
      </w:tblGrid>
      <w:tr w:rsidR="00830965" w:rsidRPr="00002988" w14:paraId="77C41FB5" w14:textId="77777777" w:rsidTr="00721EE2"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957"/>
            </w:tblGrid>
            <w:tr w:rsidR="00830965" w:rsidRPr="00002988" w14:paraId="34904201" w14:textId="77777777" w:rsidTr="00721EE2">
              <w:tc>
                <w:tcPr>
                  <w:tcW w:w="3969" w:type="dxa"/>
                </w:tcPr>
                <w:p w14:paraId="7F2AFE91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 w:rsidRPr="00002988"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t>Za Grad Bakar</w:t>
                  </w:r>
                </w:p>
              </w:tc>
              <w:tc>
                <w:tcPr>
                  <w:tcW w:w="4957" w:type="dxa"/>
                </w:tcPr>
                <w:p w14:paraId="2F74F2B8" w14:textId="4265F8BB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instrText xml:space="preserve"> MERGEFIELD Naziv_udruge </w:instrTex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i/>
                      <w:noProof/>
                      <w:sz w:val="20"/>
                      <w:szCs w:val="20"/>
                    </w:rPr>
                    <w:t>«Naziv_zadruge»</w: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30965" w:rsidRPr="00002988" w14:paraId="38AE2D0E" w14:textId="77777777" w:rsidTr="00721EE2">
              <w:tc>
                <w:tcPr>
                  <w:tcW w:w="3969" w:type="dxa"/>
                </w:tcPr>
                <w:p w14:paraId="1D40ECF1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 w:rsidRPr="00002988"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t>Gradonačelnik</w:t>
                  </w:r>
                </w:p>
              </w:tc>
              <w:tc>
                <w:tcPr>
                  <w:tcW w:w="4957" w:type="dxa"/>
                </w:tcPr>
                <w:p w14:paraId="5ECEA574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instrText xml:space="preserve"> MERGEFIELD Funkcija </w:instrTex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i/>
                      <w:noProof/>
                      <w:sz w:val="20"/>
                      <w:szCs w:val="20"/>
                    </w:rPr>
                    <w:t>«Funkcija»</w: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30965" w:rsidRPr="00002988" w14:paraId="5EE584B4" w14:textId="77777777" w:rsidTr="00721EE2">
              <w:tc>
                <w:tcPr>
                  <w:tcW w:w="3969" w:type="dxa"/>
                </w:tcPr>
                <w:p w14:paraId="0D034ABB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57" w:type="dxa"/>
                </w:tcPr>
                <w:p w14:paraId="525696D7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830965" w:rsidRPr="00002988" w14:paraId="16DD1CEA" w14:textId="77777777" w:rsidTr="00721EE2">
              <w:tc>
                <w:tcPr>
                  <w:tcW w:w="3969" w:type="dxa"/>
                </w:tcPr>
                <w:p w14:paraId="2620DBFD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 w:rsidRPr="00002988"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t>Tomislav Klarić</w:t>
                  </w:r>
                </w:p>
              </w:tc>
              <w:tc>
                <w:tcPr>
                  <w:tcW w:w="4957" w:type="dxa"/>
                </w:tcPr>
                <w:p w14:paraId="55A43048" w14:textId="77777777" w:rsidR="00830965" w:rsidRPr="00002988" w:rsidRDefault="00830965" w:rsidP="00721EE2">
                  <w:pPr>
                    <w:spacing w:after="120"/>
                    <w:jc w:val="center"/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instrText xml:space="preserve"> MERGEFIELD Ime_zastupnika </w:instrTex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entury Gothic" w:hAnsi="Century Gothic" w:cs="Arial"/>
                      <w:i/>
                      <w:noProof/>
                      <w:sz w:val="20"/>
                      <w:szCs w:val="20"/>
                    </w:rPr>
                    <w:t>«Ime_zastupnika»</w:t>
                  </w:r>
                  <w:r>
                    <w:rPr>
                      <w:rFonts w:ascii="Century Gothic" w:hAnsi="Century Gothic" w:cs="Arial"/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BAAFFEB" w14:textId="77777777" w:rsidR="00830965" w:rsidRPr="00002988" w:rsidRDefault="00830965" w:rsidP="00721EE2">
            <w:pPr>
              <w:spacing w:after="120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C14" w14:textId="77777777" w:rsidR="00830965" w:rsidRPr="00002988" w:rsidRDefault="00830965" w:rsidP="00721EE2">
            <w:pPr>
              <w:spacing w:after="120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bookmarkEnd w:id="0"/>
    </w:tbl>
    <w:p w14:paraId="3A0157CB" w14:textId="77777777" w:rsidR="00830965" w:rsidRDefault="00830965" w:rsidP="00830965">
      <w:pPr>
        <w:spacing w:after="120"/>
        <w:jc w:val="both"/>
        <w:rPr>
          <w:rFonts w:asciiTheme="minorHAnsi" w:hAnsiTheme="minorHAnsi" w:cs="Arial"/>
          <w:i/>
          <w:sz w:val="22"/>
          <w:szCs w:val="22"/>
        </w:rPr>
      </w:pPr>
    </w:p>
    <w:p w14:paraId="211DC2EB" w14:textId="77777777" w:rsidR="00A637ED" w:rsidRDefault="00A637ED"/>
    <w:sectPr w:rsidR="00A637ED" w:rsidSect="0083096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9A4"/>
    <w:multiLevelType w:val="hybridMultilevel"/>
    <w:tmpl w:val="4DDA29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65"/>
    <w:rsid w:val="000B2A97"/>
    <w:rsid w:val="00574E17"/>
    <w:rsid w:val="007470CB"/>
    <w:rsid w:val="00830965"/>
    <w:rsid w:val="009D5D2A"/>
    <w:rsid w:val="00A637ED"/>
    <w:rsid w:val="00C87DE1"/>
    <w:rsid w:val="00E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3E28"/>
  <w15:chartTrackingRefBased/>
  <w15:docId w15:val="{7010E5EC-F033-4507-A5EF-A6AEE17C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6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309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9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a.mikeli@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Maja Šepac Rožić</cp:lastModifiedBy>
  <cp:revision>3</cp:revision>
  <dcterms:created xsi:type="dcterms:W3CDTF">2026-01-26T07:36:00Z</dcterms:created>
  <dcterms:modified xsi:type="dcterms:W3CDTF">2026-01-26T07:37:00Z</dcterms:modified>
</cp:coreProperties>
</file>