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5FB9" w14:textId="77777777" w:rsidR="00DC12CF" w:rsidRPr="00C96EBA" w:rsidRDefault="00DC12CF" w:rsidP="00DC12CF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>PRAVILA I POSTUPAK</w:t>
      </w:r>
    </w:p>
    <w:p w14:paraId="5B3A032A" w14:textId="77777777" w:rsidR="00DC12CF" w:rsidRPr="00C96EBA" w:rsidRDefault="00DC12CF" w:rsidP="00DC12CF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>PRETHODNE PROVJERE ZNANJA I SPOSOBNOSTI KANDIDATA</w:t>
      </w:r>
    </w:p>
    <w:p w14:paraId="5B983C9F" w14:textId="77777777" w:rsidR="00DC12CF" w:rsidRPr="00C96EBA" w:rsidRDefault="00DC12CF" w:rsidP="00DC12CF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 xml:space="preserve">KOJI PODNOSE PRIJAVU NA OGLAS ZA PRIJAM U SLUŽBU U UPRAVNI ODJEL </w:t>
      </w:r>
      <w:r w:rsidRPr="00C96EBA">
        <w:rPr>
          <w:rFonts w:asciiTheme="minorHAnsi" w:hAnsiTheme="minorHAnsi" w:cstheme="minorHAnsi"/>
          <w:b/>
          <w:sz w:val="22"/>
          <w:szCs w:val="22"/>
        </w:rPr>
        <w:t>ZA</w:t>
      </w:r>
      <w:r w:rsidRPr="00C96EBA">
        <w:rPr>
          <w:rFonts w:asciiTheme="minorHAnsi" w:hAnsiTheme="minorHAnsi"/>
          <w:b/>
          <w:sz w:val="22"/>
          <w:szCs w:val="22"/>
        </w:rPr>
        <w:t xml:space="preserve"> LOKALNU SAMOUPRAVU I DRUŠTVENE DJELATNOSTI GRADA BAKRA, NA RADNO MJESTO:</w:t>
      </w:r>
    </w:p>
    <w:p w14:paraId="7A5A7BD8" w14:textId="77777777" w:rsidR="00DC12CF" w:rsidRPr="00C96EBA" w:rsidRDefault="00DC12CF" w:rsidP="00DC12C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Savjetnik za obrazovanje, kulturu i promidžbu</w:t>
      </w:r>
      <w:r w:rsidRPr="00C96EBA">
        <w:rPr>
          <w:rFonts w:asciiTheme="minorHAnsi" w:hAnsiTheme="minorHAnsi" w:cstheme="minorHAnsi"/>
          <w:bCs/>
          <w:sz w:val="22"/>
          <w:szCs w:val="22"/>
        </w:rPr>
        <w:t>, 1 izvršitelj/</w:t>
      </w:r>
      <w:proofErr w:type="spellStart"/>
      <w:r w:rsidRPr="00C96EBA">
        <w:rPr>
          <w:rFonts w:asciiTheme="minorHAnsi" w:hAnsiTheme="minorHAnsi" w:cstheme="minorHAnsi"/>
          <w:bCs/>
          <w:sz w:val="22"/>
          <w:szCs w:val="22"/>
        </w:rPr>
        <w:t>ica</w:t>
      </w:r>
      <w:proofErr w:type="spellEnd"/>
    </w:p>
    <w:p w14:paraId="7C4E16BC" w14:textId="77777777" w:rsidR="00DC12CF" w:rsidRPr="00C96EBA" w:rsidRDefault="00DC12CF" w:rsidP="00DC12CF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 w:cstheme="minorHAnsi"/>
          <w:bCs/>
          <w:sz w:val="22"/>
          <w:szCs w:val="22"/>
        </w:rPr>
        <w:t xml:space="preserve">na određeno vrijeme </w:t>
      </w:r>
      <w:r w:rsidRPr="00C96EBA">
        <w:rPr>
          <w:rFonts w:asciiTheme="minorHAnsi" w:hAnsiTheme="minorHAnsi"/>
          <w:bCs/>
          <w:sz w:val="22"/>
          <w:szCs w:val="22"/>
        </w:rPr>
        <w:t>– do povratka duže odsutne službenice</w:t>
      </w:r>
    </w:p>
    <w:p w14:paraId="5ACB2182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DD151C4" w14:textId="77777777" w:rsidR="00DC12CF" w:rsidRPr="00C96EBA" w:rsidRDefault="00DC12CF" w:rsidP="00DC12CF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I.</w:t>
      </w:r>
    </w:p>
    <w:p w14:paraId="223AA85E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Po dolasku na prethodnu provjeru znanja i sposobnosti, od kandidata će biti zatraženo predočavanje odgovarajuće identifikacijske isprave radi utvrđivanja identiteta.</w:t>
      </w:r>
    </w:p>
    <w:p w14:paraId="3F59E1A9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Osobe koje ne mogu dokazati svoj identitet, kao i osobe koje nisu podnijele pravodobne i/ili uredne prijave i/ ili za koje je utvrđeno da ne ispunjavaju formalne uvjete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 xml:space="preserve">, kao i osobe koje nisu podnijele prijavu na </w:t>
      </w:r>
      <w:r>
        <w:rPr>
          <w:rFonts w:asciiTheme="minorHAnsi" w:hAnsiTheme="minorHAnsi"/>
          <w:bCs/>
          <w:sz w:val="22"/>
          <w:szCs w:val="22"/>
        </w:rPr>
        <w:t>oglas</w:t>
      </w:r>
      <w:r w:rsidRPr="00C96EBA">
        <w:rPr>
          <w:rFonts w:asciiTheme="minorHAnsi" w:hAnsiTheme="minorHAnsi"/>
          <w:bCs/>
          <w:sz w:val="22"/>
          <w:szCs w:val="22"/>
        </w:rPr>
        <w:t xml:space="preserve"> za radno mjesto za koje se provodi prethodna provjera znanja i sposobnosti, ne mogu pristupiti provjeri.</w:t>
      </w:r>
    </w:p>
    <w:p w14:paraId="7632DD1E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Za kandidata koji formalno ispunjava uvjete, a ne pristupi provjeri, uopće ili u zakazano vrijeme, ili tijekom njena trajanja odustane od iste, smatrati će se da je povukao prijavu na </w:t>
      </w:r>
      <w:r>
        <w:rPr>
          <w:rFonts w:asciiTheme="minorHAnsi" w:hAnsiTheme="minorHAnsi"/>
          <w:bCs/>
          <w:sz w:val="22"/>
          <w:szCs w:val="22"/>
        </w:rPr>
        <w:t>oglas</w:t>
      </w:r>
      <w:r w:rsidRPr="00C96EBA">
        <w:rPr>
          <w:rFonts w:asciiTheme="minorHAnsi" w:hAnsiTheme="minorHAnsi"/>
          <w:bCs/>
          <w:sz w:val="22"/>
          <w:szCs w:val="22"/>
        </w:rPr>
        <w:t>.</w:t>
      </w:r>
    </w:p>
    <w:p w14:paraId="1859C81A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75E5F31" w14:textId="77777777" w:rsidR="00DC12CF" w:rsidRPr="00C96EBA" w:rsidRDefault="00DC12CF" w:rsidP="00DC12CF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II.</w:t>
      </w:r>
    </w:p>
    <w:p w14:paraId="0A76BB2A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Po utvrđivanju identiteta, kandidatima će biti podijeljena pitanja za pisano testiranje koje traje 45 minuta. Kandidati su se dužni pridržavati utvrđenog vremena testiranja.</w:t>
      </w:r>
    </w:p>
    <w:p w14:paraId="07F6DE01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4AF7221" w14:textId="77777777" w:rsidR="00DC12CF" w:rsidRPr="00C96EBA" w:rsidRDefault="00DC12CF" w:rsidP="00DC12CF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III.</w:t>
      </w:r>
    </w:p>
    <w:p w14:paraId="79BA2471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Za vrijeme pisanog testiranja kandidatima nije dopušteno:</w:t>
      </w:r>
    </w:p>
    <w:p w14:paraId="7514F5B0" w14:textId="77777777" w:rsidR="00DC12CF" w:rsidRPr="00C96EBA" w:rsidRDefault="00DC12CF" w:rsidP="00DC12CF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koristiti se bilo kakvom literaturom odnosno bilješkama,</w:t>
      </w:r>
    </w:p>
    <w:p w14:paraId="40225DD8" w14:textId="77777777" w:rsidR="00DC12CF" w:rsidRPr="00C96EBA" w:rsidRDefault="00DC12CF" w:rsidP="00DC12CF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koristiti mobitel ili druga komunikacijska sredstva,</w:t>
      </w:r>
    </w:p>
    <w:p w14:paraId="0176F985" w14:textId="77777777" w:rsidR="00DC12CF" w:rsidRPr="00C96EBA" w:rsidRDefault="00DC12CF" w:rsidP="00DC12CF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napuštati prostoriju u kojoj se provodi provjera,</w:t>
      </w:r>
    </w:p>
    <w:p w14:paraId="4C4F12D2" w14:textId="77777777" w:rsidR="00DC12CF" w:rsidRPr="00C96EBA" w:rsidRDefault="00DC12CF" w:rsidP="00DC12CF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razgovarati s ostalim kandidatima / kandidatkinjama ili na drugi način remetiti mir i red.</w:t>
      </w:r>
    </w:p>
    <w:p w14:paraId="1091E247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Ukoliko se kandidat ponaša neprimjereno i/ili prekrši neko od prethodno opisanih pravila, biti će zamoljen da se udalji sa testiranja, a njegov rezultat i rad 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 xml:space="preserve"> neće bodovati.</w:t>
      </w:r>
    </w:p>
    <w:p w14:paraId="47A27085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DC37708" w14:textId="77777777" w:rsidR="00DC12CF" w:rsidRPr="00C96EBA" w:rsidRDefault="00DC12CF" w:rsidP="00DC12CF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IV.</w:t>
      </w:r>
    </w:p>
    <w:p w14:paraId="0EBA4A25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Pisano testiranje se sastoji od testa sa ukupno 10 pitanja, a maksimalan broj bodova koji kandidati mogu ostvariti je 10 bodova.</w:t>
      </w:r>
    </w:p>
    <w:p w14:paraId="1BBB37EC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Smatra se da su kandidati položili pisani test ako su ostvarili najmanje 50% bodova na provedenom testiranju.</w:t>
      </w:r>
    </w:p>
    <w:p w14:paraId="785D2156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7D4E0D2" w14:textId="77777777" w:rsidR="00DC12CF" w:rsidRPr="00C96EBA" w:rsidRDefault="00DC12CF" w:rsidP="00DC12CF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V.</w:t>
      </w:r>
    </w:p>
    <w:p w14:paraId="2CC1A671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S kandidatima koji ostvare najmanje 50% bodova na pisanom testiranju, 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 xml:space="preserve"> provest će intervju.</w:t>
      </w:r>
    </w:p>
    <w:p w14:paraId="1C1B01D6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Povjerenstvo kroz intervju s kandidatima utvrđuje interese, profesionalne ciljeve i motivaciju kandidata za rad na radnom mjestu za koje su podnijeli prijavu.</w:t>
      </w:r>
    </w:p>
    <w:p w14:paraId="53223ED7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Intervju se boduje na način kao i pisano testiranje, odnosno svakom kandidatu se dodjeljuje određeni broj bodova od 1 do 10.</w:t>
      </w:r>
    </w:p>
    <w:p w14:paraId="63D19E9C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BBEC513" w14:textId="77777777" w:rsidR="00DC12CF" w:rsidRPr="00C96EBA" w:rsidRDefault="00DC12CF" w:rsidP="00DC12CF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VI.</w:t>
      </w:r>
    </w:p>
    <w:p w14:paraId="609B5426" w14:textId="77777777" w:rsidR="00DC12CF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Kandidati koji su pristupili prethodnoj provjeri znanja i sposobnosti imaju pravo uvida u rezultate provedenog postupka.</w:t>
      </w:r>
    </w:p>
    <w:p w14:paraId="41F82586" w14:textId="77777777" w:rsidR="00DC12CF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7C458D9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2916E7F" w14:textId="77777777" w:rsidR="00DC12CF" w:rsidRPr="00C96EBA" w:rsidRDefault="00DC12CF" w:rsidP="00DC12CF">
      <w:pPr>
        <w:jc w:val="center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lastRenderedPageBreak/>
        <w:t>VII.</w:t>
      </w:r>
    </w:p>
    <w:p w14:paraId="5048ED08" w14:textId="77777777" w:rsidR="00DC12CF" w:rsidRPr="00C96EBA" w:rsidRDefault="00DC12CF" w:rsidP="00DC12CF">
      <w:pPr>
        <w:jc w:val="both"/>
        <w:rPr>
          <w:rFonts w:asciiTheme="minorHAnsi" w:hAnsiTheme="minorHAnsi"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Nakon provedenog postupka prethodne provjere znanja i sposobnosti, 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 xml:space="preserve"> utvrđuje rang listu kandidata prema ukupnom broju bodova ostvarenog na pisanom testiranju i intervjuu te istu dostavlja pročelniku Upravnog odjela </w:t>
      </w:r>
      <w:r w:rsidRPr="00807B7D">
        <w:rPr>
          <w:rFonts w:asciiTheme="minorHAnsi" w:hAnsiTheme="minorHAnsi" w:cstheme="minorHAnsi"/>
          <w:bCs/>
          <w:sz w:val="22"/>
          <w:szCs w:val="22"/>
        </w:rPr>
        <w:t>za</w:t>
      </w:r>
      <w:r w:rsidRPr="00807B7D">
        <w:rPr>
          <w:rFonts w:asciiTheme="minorHAnsi" w:hAnsiTheme="minorHAnsi"/>
          <w:bCs/>
          <w:sz w:val="22"/>
          <w:szCs w:val="22"/>
        </w:rPr>
        <w:t xml:space="preserve"> lokalnu samoupravu i društvene djelatnosti</w:t>
      </w:r>
      <w:r w:rsidRPr="00C96EBA">
        <w:rPr>
          <w:rFonts w:asciiTheme="minorHAnsi" w:hAnsiTheme="minorHAnsi"/>
          <w:bCs/>
          <w:sz w:val="22"/>
          <w:szCs w:val="22"/>
        </w:rPr>
        <w:t xml:space="preserve"> Grada Bakra uz izvješće o provedenom postupku koje potpisuju svi članovi povjerenstva.</w:t>
      </w:r>
    </w:p>
    <w:p w14:paraId="18BA1F28" w14:textId="77777777" w:rsidR="00DC12CF" w:rsidRPr="00C96EBA" w:rsidRDefault="00DC12CF" w:rsidP="00DC12CF">
      <w:pPr>
        <w:jc w:val="both"/>
        <w:rPr>
          <w:rFonts w:asciiTheme="minorHAnsi" w:hAnsiTheme="minorHAnsi"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Pročelnik Upravnog odjela </w:t>
      </w:r>
      <w:r w:rsidRPr="00807B7D">
        <w:rPr>
          <w:rFonts w:asciiTheme="minorHAnsi" w:hAnsiTheme="minorHAnsi" w:cstheme="minorHAnsi"/>
          <w:bCs/>
          <w:sz w:val="22"/>
          <w:szCs w:val="22"/>
        </w:rPr>
        <w:t>za</w:t>
      </w:r>
      <w:r w:rsidRPr="00807B7D">
        <w:rPr>
          <w:rFonts w:asciiTheme="minorHAnsi" w:hAnsiTheme="minorHAnsi"/>
          <w:bCs/>
          <w:sz w:val="22"/>
          <w:szCs w:val="22"/>
        </w:rPr>
        <w:t xml:space="preserve"> lokalnu samoupravu i društvene djelatnosti</w:t>
      </w:r>
      <w:r w:rsidRPr="00C96EBA">
        <w:rPr>
          <w:rFonts w:asciiTheme="minorHAnsi" w:hAnsiTheme="minorHAnsi"/>
          <w:bCs/>
          <w:sz w:val="22"/>
          <w:szCs w:val="22"/>
        </w:rPr>
        <w:t xml:space="preserve"> Grada Bakra donijet će rješenje o prijmu u službu ili odluku o poništenju </w:t>
      </w:r>
      <w:r>
        <w:rPr>
          <w:rFonts w:asciiTheme="minorHAnsi" w:hAnsiTheme="minorHAnsi"/>
          <w:bCs/>
          <w:sz w:val="22"/>
          <w:szCs w:val="22"/>
        </w:rPr>
        <w:t xml:space="preserve">oglasa </w:t>
      </w:r>
      <w:r w:rsidRPr="00C96EBA">
        <w:rPr>
          <w:rFonts w:asciiTheme="minorHAnsi" w:hAnsiTheme="minorHAnsi"/>
          <w:bCs/>
          <w:sz w:val="22"/>
          <w:szCs w:val="22"/>
        </w:rPr>
        <w:t>najkasnije u roku od 60 dana od isteka roka za podnošenje prijava, koje će biti dostavljeno svim kandidatima prijavljenim na</w:t>
      </w:r>
      <w:r>
        <w:rPr>
          <w:rFonts w:asciiTheme="minorHAnsi" w:hAnsiTheme="minorHAnsi"/>
          <w:bCs/>
          <w:sz w:val="22"/>
          <w:szCs w:val="22"/>
        </w:rPr>
        <w:t xml:space="preserve"> oglas</w:t>
      </w:r>
      <w:r w:rsidRPr="00C96EBA">
        <w:rPr>
          <w:rFonts w:asciiTheme="minorHAnsi" w:hAnsiTheme="minorHAnsi"/>
          <w:bCs/>
          <w:sz w:val="22"/>
          <w:szCs w:val="22"/>
        </w:rPr>
        <w:t xml:space="preserve"> koji su pristupili pismenoj provjeri znanja i sposobnosti.</w:t>
      </w:r>
    </w:p>
    <w:p w14:paraId="3749ED71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A26CC76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D7E9E7D" w14:textId="77777777" w:rsidR="00DC12CF" w:rsidRPr="00F577E4" w:rsidRDefault="00DC12CF" w:rsidP="00DC12CF">
      <w:pPr>
        <w:jc w:val="both"/>
        <w:rPr>
          <w:rFonts w:asciiTheme="minorHAnsi" w:hAnsiTheme="minorHAnsi"/>
          <w:sz w:val="22"/>
          <w:szCs w:val="22"/>
        </w:rPr>
      </w:pPr>
      <w:bookmarkStart w:id="0" w:name="_Hlk222815107"/>
      <w:r>
        <w:rPr>
          <w:rFonts w:asciiTheme="minorHAnsi" w:hAnsiTheme="minorHAnsi"/>
          <w:sz w:val="22"/>
          <w:szCs w:val="22"/>
        </w:rPr>
        <w:t>KLASA:112-01/26-01/2</w:t>
      </w:r>
    </w:p>
    <w:p w14:paraId="6D92F028" w14:textId="77777777" w:rsidR="00DC12CF" w:rsidRPr="00F577E4" w:rsidRDefault="00DC12CF" w:rsidP="00DC12C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2170-2-04/4</w:t>
      </w:r>
      <w:r w:rsidRPr="00F577E4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26-7</w:t>
      </w:r>
    </w:p>
    <w:p w14:paraId="39142B10" w14:textId="77777777" w:rsidR="00DC12CF" w:rsidRPr="00F577E4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Bakar, 23. veljače </w:t>
      </w:r>
      <w:r w:rsidRPr="00F577E4">
        <w:rPr>
          <w:rFonts w:asciiTheme="minorHAnsi" w:hAnsiTheme="minorHAnsi"/>
          <w:bCs/>
          <w:sz w:val="22"/>
          <w:szCs w:val="22"/>
        </w:rPr>
        <w:t xml:space="preserve"> 20</w:t>
      </w:r>
      <w:r>
        <w:rPr>
          <w:rFonts w:asciiTheme="minorHAnsi" w:hAnsiTheme="minorHAnsi"/>
          <w:bCs/>
          <w:sz w:val="22"/>
          <w:szCs w:val="22"/>
        </w:rPr>
        <w:t>26</w:t>
      </w:r>
      <w:r w:rsidRPr="00F577E4">
        <w:rPr>
          <w:rFonts w:asciiTheme="minorHAnsi" w:hAnsiTheme="minorHAnsi"/>
          <w:bCs/>
          <w:sz w:val="22"/>
          <w:szCs w:val="22"/>
        </w:rPr>
        <w:t>.</w:t>
      </w:r>
    </w:p>
    <w:bookmarkEnd w:id="0"/>
    <w:p w14:paraId="55C4DA74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BFD8594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7FA7F1E" w14:textId="77777777" w:rsidR="00DC12CF" w:rsidRPr="00C96EBA" w:rsidRDefault="00DC12CF" w:rsidP="00DC12CF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FEB8194" w14:textId="77777777" w:rsidR="00DC12CF" w:rsidRPr="00C96EBA" w:rsidRDefault="00DC12CF" w:rsidP="00DC12CF">
      <w:pPr>
        <w:jc w:val="right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</w:p>
    <w:p w14:paraId="38D7093F" w14:textId="77777777" w:rsidR="00DC12CF" w:rsidRPr="00C96EBA" w:rsidRDefault="00DC12CF" w:rsidP="00DC12CF">
      <w:pPr>
        <w:rPr>
          <w:rFonts w:asciiTheme="minorHAnsi" w:hAnsiTheme="minorHAnsi"/>
          <w:sz w:val="22"/>
          <w:szCs w:val="22"/>
        </w:rPr>
      </w:pPr>
    </w:p>
    <w:p w14:paraId="2C8A80BE" w14:textId="77777777" w:rsidR="00DC12CF" w:rsidRDefault="00DC12CF" w:rsidP="00DC12CF">
      <w:pPr>
        <w:rPr>
          <w:rFonts w:asciiTheme="minorHAnsi" w:hAnsiTheme="minorHAnsi"/>
          <w:sz w:val="22"/>
          <w:szCs w:val="22"/>
        </w:rPr>
      </w:pPr>
    </w:p>
    <w:p w14:paraId="5879BE1B" w14:textId="77777777" w:rsidR="00DC12CF" w:rsidRDefault="00DC12CF" w:rsidP="00DC12CF">
      <w:pPr>
        <w:rPr>
          <w:rFonts w:asciiTheme="minorHAnsi" w:hAnsiTheme="minorHAnsi"/>
          <w:sz w:val="22"/>
          <w:szCs w:val="22"/>
        </w:rPr>
      </w:pPr>
    </w:p>
    <w:p w14:paraId="517EFDC8" w14:textId="77777777" w:rsidR="00DC12CF" w:rsidRDefault="00DC12CF" w:rsidP="00DC12CF">
      <w:pPr>
        <w:rPr>
          <w:rFonts w:asciiTheme="minorHAnsi" w:hAnsiTheme="minorHAnsi"/>
          <w:sz w:val="22"/>
          <w:szCs w:val="22"/>
        </w:rPr>
      </w:pPr>
    </w:p>
    <w:p w14:paraId="0FDAB1AF" w14:textId="77777777" w:rsidR="00DC12CF" w:rsidRDefault="00DC12CF" w:rsidP="00DC12CF">
      <w:pPr>
        <w:rPr>
          <w:rFonts w:asciiTheme="minorHAnsi" w:hAnsiTheme="minorHAnsi"/>
          <w:sz w:val="22"/>
          <w:szCs w:val="22"/>
        </w:rPr>
      </w:pPr>
    </w:p>
    <w:p w14:paraId="53DF39C0" w14:textId="77777777" w:rsidR="00DC12CF" w:rsidRDefault="00DC12CF" w:rsidP="00DC12CF">
      <w:pPr>
        <w:rPr>
          <w:rFonts w:asciiTheme="minorHAnsi" w:hAnsiTheme="minorHAnsi"/>
          <w:sz w:val="22"/>
          <w:szCs w:val="22"/>
        </w:rPr>
      </w:pPr>
    </w:p>
    <w:p w14:paraId="47D359EE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1926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CF"/>
    <w:rsid w:val="004A2453"/>
    <w:rsid w:val="009467B8"/>
    <w:rsid w:val="00DC12CF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399C"/>
  <w15:chartTrackingRefBased/>
  <w15:docId w15:val="{535B6AA8-9CAB-4E62-ADBD-BA571332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C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1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1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1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1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1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1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1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1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1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12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12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12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12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12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12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1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12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12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12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1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12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1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2026-02-24T08:31:00Z</dcterms:created>
  <dcterms:modified xsi:type="dcterms:W3CDTF">2026-02-24T08:31:00Z</dcterms:modified>
</cp:coreProperties>
</file>