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FB6E" w14:textId="77777777" w:rsidR="00902A29" w:rsidRPr="00C96EBA" w:rsidRDefault="00902A29" w:rsidP="00902A29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UPUTE I OBAVIJESTI KANDIDATIMA</w:t>
      </w:r>
    </w:p>
    <w:p w14:paraId="3EB89DC0" w14:textId="77777777" w:rsidR="00902A29" w:rsidRPr="00C96EBA" w:rsidRDefault="00902A29" w:rsidP="00902A29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koji podnose prijavu na oglas za prijam u službu u</w:t>
      </w:r>
    </w:p>
    <w:p w14:paraId="4B88B314" w14:textId="77777777" w:rsidR="00902A29" w:rsidRPr="00C96EBA" w:rsidRDefault="00902A29" w:rsidP="00902A29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 xml:space="preserve">Upravni odjel </w:t>
      </w:r>
      <w:r w:rsidRPr="00C96EBA">
        <w:rPr>
          <w:rFonts w:asciiTheme="minorHAnsi" w:hAnsiTheme="minorHAnsi" w:cstheme="minorHAnsi"/>
          <w:b/>
          <w:sz w:val="22"/>
          <w:szCs w:val="22"/>
        </w:rPr>
        <w:t>za</w:t>
      </w:r>
      <w:r w:rsidRPr="00C96EBA">
        <w:rPr>
          <w:rFonts w:asciiTheme="minorHAnsi" w:hAnsiTheme="minorHAnsi"/>
          <w:b/>
          <w:sz w:val="22"/>
          <w:szCs w:val="22"/>
        </w:rPr>
        <w:t xml:space="preserve"> lokalnu samoupravu i društvene djelatnosti Grada Bakra</w:t>
      </w:r>
    </w:p>
    <w:p w14:paraId="564AE86C" w14:textId="77777777" w:rsidR="00902A29" w:rsidRPr="00C96EBA" w:rsidRDefault="00902A29" w:rsidP="00902A29">
      <w:pPr>
        <w:rPr>
          <w:rFonts w:asciiTheme="minorHAnsi" w:hAnsiTheme="minorHAnsi"/>
          <w:b/>
          <w:sz w:val="22"/>
          <w:szCs w:val="22"/>
        </w:rPr>
      </w:pPr>
    </w:p>
    <w:p w14:paraId="12C34F21" w14:textId="77777777" w:rsidR="00902A29" w:rsidRPr="00C96EBA" w:rsidRDefault="00902A29" w:rsidP="00902A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6EBA">
        <w:rPr>
          <w:rFonts w:asciiTheme="minorHAnsi" w:hAnsiTheme="minorHAnsi"/>
          <w:b/>
          <w:sz w:val="22"/>
          <w:szCs w:val="22"/>
        </w:rPr>
        <w:t>Savjetnik za obrazovanje, kulturu i promidžbu</w:t>
      </w:r>
      <w:r w:rsidRPr="00C96EBA">
        <w:rPr>
          <w:rFonts w:asciiTheme="minorHAnsi" w:hAnsiTheme="minorHAnsi" w:cstheme="minorHAnsi"/>
          <w:b/>
          <w:sz w:val="22"/>
          <w:szCs w:val="22"/>
        </w:rPr>
        <w:t>, 1 izvršitelj/</w:t>
      </w:r>
      <w:proofErr w:type="spellStart"/>
      <w:r w:rsidRPr="00C96EBA">
        <w:rPr>
          <w:rFonts w:asciiTheme="minorHAnsi" w:hAnsiTheme="minorHAnsi" w:cstheme="minorHAnsi"/>
          <w:b/>
          <w:sz w:val="22"/>
          <w:szCs w:val="22"/>
        </w:rPr>
        <w:t>ica</w:t>
      </w:r>
      <w:proofErr w:type="spellEnd"/>
    </w:p>
    <w:p w14:paraId="69BF5AEF" w14:textId="77777777" w:rsidR="00902A29" w:rsidRDefault="00902A29" w:rsidP="00902A29">
      <w:pPr>
        <w:jc w:val="center"/>
        <w:rPr>
          <w:rFonts w:asciiTheme="minorHAnsi" w:hAnsiTheme="minorHAnsi"/>
          <w:b/>
          <w:sz w:val="22"/>
          <w:szCs w:val="22"/>
        </w:rPr>
      </w:pPr>
      <w:r w:rsidRPr="00C96EBA">
        <w:rPr>
          <w:rFonts w:asciiTheme="minorHAnsi" w:hAnsiTheme="minorHAnsi" w:cstheme="minorHAnsi"/>
          <w:b/>
          <w:sz w:val="22"/>
          <w:szCs w:val="22"/>
        </w:rPr>
        <w:t xml:space="preserve">na određeno vrijeme </w:t>
      </w:r>
      <w:r w:rsidRPr="00C96EBA">
        <w:rPr>
          <w:rFonts w:asciiTheme="minorHAnsi" w:hAnsiTheme="minorHAnsi"/>
          <w:b/>
          <w:sz w:val="22"/>
          <w:szCs w:val="22"/>
        </w:rPr>
        <w:t>– do povratka duže odsutne službenice</w:t>
      </w:r>
    </w:p>
    <w:p w14:paraId="6D107AA2" w14:textId="77777777" w:rsidR="00902A29" w:rsidRPr="00C96EBA" w:rsidRDefault="00902A29" w:rsidP="00902A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3D83B3" w14:textId="77777777" w:rsidR="00902A29" w:rsidRPr="00704638" w:rsidRDefault="00902A29" w:rsidP="00902A29">
      <w:pPr>
        <w:rPr>
          <w:rFonts w:asciiTheme="minorHAnsi" w:hAnsiTheme="minorHAnsi"/>
          <w:b/>
          <w:sz w:val="22"/>
          <w:szCs w:val="22"/>
          <w:u w:val="single"/>
        </w:rPr>
      </w:pPr>
      <w:r w:rsidRPr="00704638">
        <w:rPr>
          <w:rFonts w:asciiTheme="minorHAnsi" w:hAnsiTheme="minorHAnsi"/>
          <w:b/>
          <w:sz w:val="22"/>
          <w:szCs w:val="22"/>
          <w:u w:val="single"/>
        </w:rPr>
        <w:t>Prethodna provjera znanja i sposobnosti kandidata</w:t>
      </w:r>
    </w:p>
    <w:p w14:paraId="4EF244C4" w14:textId="77777777" w:rsidR="00902A29" w:rsidRPr="00C96EBA" w:rsidRDefault="00902A29" w:rsidP="00902A29">
      <w:pPr>
        <w:rPr>
          <w:rFonts w:asciiTheme="minorHAnsi" w:hAnsiTheme="minorHAnsi"/>
          <w:bCs/>
          <w:sz w:val="22"/>
          <w:szCs w:val="22"/>
          <w:u w:val="single"/>
        </w:rPr>
      </w:pPr>
    </w:p>
    <w:p w14:paraId="3F44EBC5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Prethodnu provjeru znanja i sposobnosti kandidata provodi povjerenstvo za provedbu oglasa  imenovano od strane pročelnika Upravnog odjela </w:t>
      </w:r>
      <w:r w:rsidRPr="00C96EBA">
        <w:rPr>
          <w:rFonts w:asciiTheme="minorHAnsi" w:hAnsiTheme="minorHAnsi" w:cstheme="minorHAnsi"/>
          <w:bCs/>
          <w:sz w:val="22"/>
          <w:szCs w:val="22"/>
        </w:rPr>
        <w:t>za</w:t>
      </w:r>
      <w:r w:rsidRPr="00C96EBA">
        <w:rPr>
          <w:rFonts w:asciiTheme="minorHAnsi" w:hAnsiTheme="minorHAnsi"/>
          <w:bCs/>
          <w:sz w:val="22"/>
          <w:szCs w:val="22"/>
        </w:rPr>
        <w:t xml:space="preserve"> lokalnu samoupravu i društvene djelatnosti Grada Bakra.</w:t>
      </w:r>
    </w:p>
    <w:p w14:paraId="5215B2DE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Prethodna provjera znanja i sposobnosti sastoji se od pisanog testiranja i intervjua.</w:t>
      </w:r>
    </w:p>
    <w:p w14:paraId="257BC15F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Pisanom testiranju mogu pristupiti samo kandidati koji podnesu pravodobnu i urednu prijavu te koji ispunjavaju formalne uvjete </w:t>
      </w:r>
      <w:r>
        <w:rPr>
          <w:rFonts w:asciiTheme="minorHAnsi" w:hAnsiTheme="minorHAnsi"/>
          <w:bCs/>
          <w:sz w:val="22"/>
          <w:szCs w:val="22"/>
        </w:rPr>
        <w:t>oglasa</w:t>
      </w:r>
      <w:r w:rsidRPr="00C96EBA">
        <w:rPr>
          <w:rFonts w:asciiTheme="minorHAnsi" w:hAnsiTheme="minorHAnsi"/>
          <w:bCs/>
          <w:sz w:val="22"/>
          <w:szCs w:val="22"/>
        </w:rPr>
        <w:t>.</w:t>
      </w:r>
    </w:p>
    <w:p w14:paraId="17B6215F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Kandidati koji su ostvarili najmanje 50% ukupnog broja bodova na testiranju mogu pristupiti intervjuu.</w:t>
      </w:r>
    </w:p>
    <w:p w14:paraId="412AF468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Vrijeme i mjesto održavanja prethodne provjere znanja i sposobnosti kandidata, lista kandidata koji ispunjavaju formalne uvjete iz </w:t>
      </w:r>
      <w:r>
        <w:rPr>
          <w:rFonts w:asciiTheme="minorHAnsi" w:hAnsiTheme="minorHAnsi"/>
          <w:bCs/>
          <w:sz w:val="22"/>
          <w:szCs w:val="22"/>
        </w:rPr>
        <w:t xml:space="preserve">oglasa </w:t>
      </w:r>
      <w:r w:rsidRPr="00C96EBA">
        <w:rPr>
          <w:rFonts w:asciiTheme="minorHAnsi" w:hAnsiTheme="minorHAnsi"/>
          <w:bCs/>
          <w:sz w:val="22"/>
          <w:szCs w:val="22"/>
        </w:rPr>
        <w:t>i koji će biti pozvani na pisano testiranje bit će objavljeno naknadno na mrežnim stranicama i oglasnoj ploči Grada Bakra najmanje pet dana  prije pisanog testiranja.</w:t>
      </w:r>
    </w:p>
    <w:p w14:paraId="27EF0AC8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Naknadno će se objaviti i lista kandidata koji na pisanom testiranju ostvare najmanje 50% ukupnog broja bodova i s kojima će se održati intervju.</w:t>
      </w:r>
    </w:p>
    <w:p w14:paraId="187D5BB2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Intervju će se, ako to bude moguće, održati tijekom dana provedbe pisanog testiranja.</w:t>
      </w:r>
    </w:p>
    <w:p w14:paraId="1C33889E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00CDDC9" w14:textId="77777777" w:rsidR="00902A29" w:rsidRPr="00704638" w:rsidRDefault="00902A29" w:rsidP="00902A29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04638">
        <w:rPr>
          <w:rFonts w:asciiTheme="minorHAnsi" w:hAnsiTheme="minorHAnsi"/>
          <w:b/>
          <w:sz w:val="22"/>
          <w:szCs w:val="22"/>
          <w:u w:val="single"/>
        </w:rPr>
        <w:t>Pravni izvori za pripremanje kandidata za provjeru znanja i sposobnosti</w:t>
      </w:r>
    </w:p>
    <w:p w14:paraId="08A506F8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p w14:paraId="3E090C3F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C96EBA">
        <w:rPr>
          <w:rFonts w:asciiTheme="minorHAnsi" w:hAnsiTheme="minorHAnsi"/>
          <w:bCs/>
          <w:sz w:val="22"/>
          <w:szCs w:val="22"/>
          <w:u w:val="single"/>
        </w:rPr>
        <w:t xml:space="preserve">OPĆI DIO: </w:t>
      </w:r>
    </w:p>
    <w:p w14:paraId="7C279E33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1. Ustav Republike Hrvatske (Narodne novine broj 56/1990, 135/1997, 08/1998, 113/2000, 124/2000, 28/2001, 41/2001, 55/2001, 76/2010, 85/2010, 05/2014); </w:t>
      </w:r>
    </w:p>
    <w:p w14:paraId="16ED05F0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>2. Zakon o lokalnoj i područnoj (regionalnoj) samoupravi (Narodne novine broj 33/2001, 60/2001, 129/2005, 109/2007, 125/2008, 36/2009, 150/2011, 144/2012, 19/2013, 137/2015, 123/2017, 98/2019, 144/2020).</w:t>
      </w:r>
    </w:p>
    <w:p w14:paraId="1E0981F6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DCB6F90" w14:textId="77777777" w:rsidR="00902A29" w:rsidRPr="00B236ED" w:rsidRDefault="00902A29" w:rsidP="00902A29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C96EBA">
        <w:rPr>
          <w:rFonts w:asciiTheme="minorHAnsi" w:hAnsiTheme="minorHAnsi"/>
          <w:bCs/>
          <w:sz w:val="22"/>
          <w:szCs w:val="22"/>
          <w:u w:val="single"/>
        </w:rPr>
        <w:t xml:space="preserve">POSEBNI DIO: </w:t>
      </w:r>
    </w:p>
    <w:p w14:paraId="3083E62B" w14:textId="77777777" w:rsidR="00902A29" w:rsidRPr="00B236ED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1. </w:t>
      </w:r>
      <w:r w:rsidRPr="00B236ED">
        <w:rPr>
          <w:rFonts w:asciiTheme="minorHAnsi" w:hAnsiTheme="minorHAnsi"/>
          <w:bCs/>
          <w:sz w:val="22"/>
          <w:szCs w:val="22"/>
        </w:rPr>
        <w:t>Uredba o kriterijima, mjerilima i postupcima financiranja i ugovaranja programa i projekata od interesa za opće dobro koje provode udruge – nastavno: Uredba (Narodne novine broj 26/</w:t>
      </w:r>
      <w:r>
        <w:rPr>
          <w:rFonts w:asciiTheme="minorHAnsi" w:hAnsiTheme="minorHAnsi"/>
          <w:bCs/>
          <w:sz w:val="22"/>
          <w:szCs w:val="22"/>
        </w:rPr>
        <w:t>20</w:t>
      </w:r>
      <w:r w:rsidRPr="00B236ED">
        <w:rPr>
          <w:rFonts w:asciiTheme="minorHAnsi" w:hAnsiTheme="minorHAnsi"/>
          <w:bCs/>
          <w:sz w:val="22"/>
          <w:szCs w:val="22"/>
        </w:rPr>
        <w:t>15</w:t>
      </w:r>
      <w:r>
        <w:rPr>
          <w:rFonts w:asciiTheme="minorHAnsi" w:hAnsiTheme="minorHAnsi"/>
          <w:bCs/>
          <w:sz w:val="22"/>
          <w:szCs w:val="22"/>
        </w:rPr>
        <w:t>, 37/2021).</w:t>
      </w:r>
    </w:p>
    <w:p w14:paraId="4F21C707" w14:textId="77777777" w:rsidR="00902A29" w:rsidRPr="00B236ED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2. </w:t>
      </w:r>
      <w:r w:rsidRPr="00B236ED">
        <w:rPr>
          <w:rFonts w:asciiTheme="minorHAnsi" w:hAnsiTheme="minorHAnsi"/>
          <w:bCs/>
          <w:sz w:val="22"/>
          <w:szCs w:val="22"/>
        </w:rPr>
        <w:t>Pravilnik o financiranju programa, projekata i manifestacija za zadovoljenje javnih potreba Grada Bakra</w:t>
      </w:r>
      <w:r>
        <w:rPr>
          <w:rFonts w:asciiTheme="minorHAnsi" w:hAnsiTheme="minorHAnsi"/>
          <w:bCs/>
          <w:sz w:val="22"/>
          <w:szCs w:val="22"/>
        </w:rPr>
        <w:t xml:space="preserve"> (Službene novine Grada Bakra broj 13/2015).</w:t>
      </w:r>
    </w:p>
    <w:p w14:paraId="5DDD355A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A54A76C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CA79906" w14:textId="77777777" w:rsidR="00902A29" w:rsidRPr="00F577E4" w:rsidRDefault="00902A29" w:rsidP="00902A2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KLASA:112-01/26-01/2</w:t>
      </w:r>
    </w:p>
    <w:p w14:paraId="74A65D42" w14:textId="77777777" w:rsidR="00902A29" w:rsidRPr="00F577E4" w:rsidRDefault="00902A29" w:rsidP="00902A2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26-6</w:t>
      </w:r>
    </w:p>
    <w:p w14:paraId="2D54A457" w14:textId="77777777" w:rsidR="00902A29" w:rsidRPr="00F577E4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23. veljače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26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p w14:paraId="23315EB8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  </w:t>
      </w:r>
    </w:p>
    <w:p w14:paraId="380B8CC4" w14:textId="77777777" w:rsidR="00902A29" w:rsidRPr="00C96EBA" w:rsidRDefault="00902A29" w:rsidP="00902A29">
      <w:pPr>
        <w:jc w:val="right"/>
        <w:rPr>
          <w:rFonts w:asciiTheme="minorHAnsi" w:hAnsiTheme="minorHAnsi"/>
          <w:bCs/>
          <w:sz w:val="22"/>
          <w:szCs w:val="22"/>
        </w:rPr>
      </w:pPr>
      <w:r w:rsidRPr="00C96EBA">
        <w:rPr>
          <w:rFonts w:asciiTheme="minorHAnsi" w:hAnsiTheme="minorHAnsi"/>
          <w:bCs/>
          <w:sz w:val="22"/>
          <w:szCs w:val="22"/>
        </w:rPr>
        <w:t xml:space="preserve">           Povjerenstvo za provedbu </w:t>
      </w:r>
      <w:r>
        <w:rPr>
          <w:rFonts w:asciiTheme="minorHAnsi" w:hAnsiTheme="minorHAnsi"/>
          <w:bCs/>
          <w:sz w:val="22"/>
          <w:szCs w:val="22"/>
        </w:rPr>
        <w:t>oglasa</w:t>
      </w:r>
    </w:p>
    <w:p w14:paraId="2E23FF77" w14:textId="77777777" w:rsidR="00902A29" w:rsidRPr="00C96EBA" w:rsidRDefault="00902A29" w:rsidP="00902A2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60C3DEA" w14:textId="77777777" w:rsidR="00902A29" w:rsidRDefault="00902A29" w:rsidP="00902A29">
      <w:pPr>
        <w:jc w:val="both"/>
      </w:pPr>
    </w:p>
    <w:p w14:paraId="0EB01101" w14:textId="77777777" w:rsidR="00902A29" w:rsidRDefault="00902A29" w:rsidP="00902A29">
      <w:pPr>
        <w:ind w:left="6372"/>
        <w:jc w:val="both"/>
      </w:pPr>
    </w:p>
    <w:p w14:paraId="1389026C" w14:textId="77777777" w:rsidR="00902A29" w:rsidRDefault="00902A29" w:rsidP="00902A29">
      <w:pPr>
        <w:ind w:left="6372"/>
        <w:jc w:val="both"/>
      </w:pPr>
    </w:p>
    <w:p w14:paraId="5848E3D5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29"/>
    <w:rsid w:val="004A2453"/>
    <w:rsid w:val="00902A29"/>
    <w:rsid w:val="009467B8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53F1"/>
  <w15:chartTrackingRefBased/>
  <w15:docId w15:val="{98641078-BEAA-41AC-992D-23BD8B8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2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2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2A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2A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2A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2A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2A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2A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2A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2A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2A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2A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2A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2A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2A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2A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2A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A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2A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2A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2A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2A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2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2026-02-24T08:30:00Z</dcterms:created>
  <dcterms:modified xsi:type="dcterms:W3CDTF">2026-02-24T08:31:00Z</dcterms:modified>
</cp:coreProperties>
</file>