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1E0" w:firstRow="1" w:lastRow="1" w:firstColumn="1" w:lastColumn="1" w:noHBand="0" w:noVBand="0"/>
      </w:tblPr>
      <w:tblGrid>
        <w:gridCol w:w="4341"/>
        <w:gridCol w:w="1719"/>
        <w:gridCol w:w="3012"/>
      </w:tblGrid>
      <w:tr w:rsidR="00B8389D" w14:paraId="5203ABB9" w14:textId="77777777" w:rsidTr="00E65158">
        <w:tc>
          <w:tcPr>
            <w:tcW w:w="4341" w:type="dxa"/>
          </w:tcPr>
          <w:p w14:paraId="4EC961CF" w14:textId="77777777" w:rsidR="00B8389D" w:rsidRDefault="00B8389D" w:rsidP="00E65158">
            <w:pPr>
              <w:spacing w:line="252" w:lineRule="auto"/>
              <w:jc w:val="center"/>
              <w:rPr>
                <w:rFonts w:asciiTheme="minorHAnsi" w:hAnsiTheme="minorHAnsi"/>
                <w:kern w:val="2"/>
                <w:lang w:eastAsia="en-US"/>
                <w14:ligatures w14:val="standardContextual"/>
              </w:rPr>
            </w:pPr>
            <w:r>
              <w:rPr>
                <w:noProof/>
                <w:kern w:val="2"/>
                <w:lang w:eastAsia="en-US"/>
                <w14:ligatures w14:val="standardContextual"/>
              </w:rPr>
              <w:drawing>
                <wp:anchor distT="0" distB="0" distL="114935" distR="114935" simplePos="0" relativeHeight="251659264" behindDoc="0" locked="1" layoutInCell="1" allowOverlap="1" wp14:anchorId="4E5EEB7B" wp14:editId="2A7C9B9C">
                  <wp:simplePos x="0" y="0"/>
                  <wp:positionH relativeFrom="page">
                    <wp:posOffset>1205865</wp:posOffset>
                  </wp:positionH>
                  <wp:positionV relativeFrom="paragraph">
                    <wp:posOffset>-4445</wp:posOffset>
                  </wp:positionV>
                  <wp:extent cx="419100" cy="561975"/>
                  <wp:effectExtent l="0" t="0" r="0" b="9525"/>
                  <wp:wrapSquare wrapText="bothSides"/>
                  <wp:docPr id="1280212078" name="Slika 1" descr="Slika na kojoj se prikazuje tekst, isječak crteža&#10;&#10;Opis je automatski generir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1" descr="Slika na kojoj se prikazuje tekst, isječak crteža&#10;&#10;Opis je automatski generir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561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EBA1572" w14:textId="77777777" w:rsidR="00B8389D" w:rsidRDefault="00B8389D" w:rsidP="00E65158">
            <w:pPr>
              <w:spacing w:line="252" w:lineRule="auto"/>
              <w:jc w:val="center"/>
              <w:rPr>
                <w:rFonts w:asciiTheme="minorHAnsi" w:hAnsiTheme="minorHAnsi"/>
                <w:kern w:val="2"/>
                <w:lang w:eastAsia="en-US"/>
                <w14:ligatures w14:val="standardContextual"/>
              </w:rPr>
            </w:pPr>
          </w:p>
          <w:p w14:paraId="63D588AF" w14:textId="77777777" w:rsidR="00B8389D" w:rsidRDefault="00B8389D" w:rsidP="00E65158">
            <w:pPr>
              <w:spacing w:line="252" w:lineRule="auto"/>
              <w:jc w:val="center"/>
              <w:rPr>
                <w:rFonts w:asciiTheme="minorHAnsi" w:hAnsiTheme="minorHAnsi"/>
                <w:b/>
                <w:kern w:val="2"/>
                <w:lang w:eastAsia="en-US"/>
                <w14:ligatures w14:val="standardContextual"/>
              </w:rPr>
            </w:pPr>
          </w:p>
          <w:p w14:paraId="11E98C5A" w14:textId="77777777" w:rsidR="00B8389D" w:rsidRDefault="00B8389D" w:rsidP="00E65158">
            <w:pPr>
              <w:spacing w:line="252" w:lineRule="auto"/>
              <w:jc w:val="center"/>
              <w:rPr>
                <w:rFonts w:asciiTheme="minorHAnsi" w:hAnsiTheme="minorHAnsi"/>
                <w:b/>
                <w:kern w:val="2"/>
                <w:lang w:eastAsia="en-US"/>
                <w14:ligatures w14:val="standardContextual"/>
              </w:rPr>
            </w:pPr>
          </w:p>
          <w:p w14:paraId="47BA05F4" w14:textId="77777777" w:rsidR="00B8389D" w:rsidRDefault="00B8389D" w:rsidP="00E65158">
            <w:pPr>
              <w:spacing w:line="252" w:lineRule="auto"/>
              <w:jc w:val="center"/>
              <w:rPr>
                <w:rFonts w:asciiTheme="minorHAnsi" w:hAnsiTheme="minorHAnsi"/>
                <w:b/>
                <w:kern w:val="2"/>
                <w:lang w:eastAsia="en-US"/>
                <w14:ligatures w14:val="standardContextual"/>
              </w:rPr>
            </w:pPr>
            <w:r>
              <w:rPr>
                <w:rFonts w:asciiTheme="minorHAnsi" w:hAnsiTheme="minorHAnsi"/>
                <w:b/>
                <w:kern w:val="2"/>
                <w:sz w:val="22"/>
                <w:szCs w:val="22"/>
                <w:lang w:eastAsia="en-US"/>
                <w14:ligatures w14:val="standardContextual"/>
              </w:rPr>
              <w:t>REPUBLIKA HRVATSKA</w:t>
            </w:r>
          </w:p>
          <w:p w14:paraId="46833064" w14:textId="77777777" w:rsidR="00B8389D" w:rsidRDefault="00B8389D" w:rsidP="00E65158">
            <w:pPr>
              <w:spacing w:line="252" w:lineRule="auto"/>
              <w:jc w:val="center"/>
              <w:rPr>
                <w:rFonts w:asciiTheme="minorHAnsi" w:hAnsiTheme="minorHAnsi"/>
                <w:b/>
                <w:kern w:val="2"/>
                <w:lang w:eastAsia="en-US"/>
                <w14:ligatures w14:val="standardContextual"/>
              </w:rPr>
            </w:pPr>
            <w:r>
              <w:rPr>
                <w:rFonts w:asciiTheme="minorHAnsi" w:hAnsiTheme="minorHAnsi"/>
                <w:b/>
                <w:kern w:val="2"/>
                <w:sz w:val="22"/>
                <w:szCs w:val="22"/>
                <w:lang w:eastAsia="en-US"/>
                <w14:ligatures w14:val="standardContextual"/>
              </w:rPr>
              <w:t>PRIMORSKO-GORANSKA ŽUPANIJA</w:t>
            </w:r>
          </w:p>
          <w:p w14:paraId="31E4427F" w14:textId="77777777" w:rsidR="00B8389D" w:rsidRDefault="00B8389D" w:rsidP="00E65158">
            <w:pPr>
              <w:spacing w:line="252" w:lineRule="auto"/>
              <w:jc w:val="center"/>
              <w:rPr>
                <w:rFonts w:asciiTheme="minorHAnsi" w:hAnsiTheme="minorHAnsi"/>
                <w:b/>
                <w:kern w:val="2"/>
                <w:lang w:eastAsia="en-US"/>
                <w14:ligatures w14:val="standardContextual"/>
              </w:rPr>
            </w:pPr>
            <w:r>
              <w:rPr>
                <w:rFonts w:asciiTheme="minorHAnsi" w:hAnsiTheme="minorHAnsi"/>
                <w:b/>
                <w:kern w:val="2"/>
                <w:sz w:val="22"/>
                <w:szCs w:val="22"/>
                <w:lang w:eastAsia="en-US"/>
                <w14:ligatures w14:val="standardContextual"/>
              </w:rPr>
              <w:t>GRAD BAKAR</w:t>
            </w:r>
          </w:p>
          <w:p w14:paraId="1CD7D7A2" w14:textId="77777777" w:rsidR="00B8389D" w:rsidRDefault="00B8389D" w:rsidP="00E65158">
            <w:pPr>
              <w:spacing w:line="252" w:lineRule="auto"/>
              <w:jc w:val="center"/>
              <w:rPr>
                <w:rFonts w:asciiTheme="minorHAnsi" w:hAnsiTheme="minorHAnsi"/>
                <w:b/>
                <w:bCs/>
                <w:kern w:val="2"/>
                <w:u w:val="single"/>
                <w:lang w:eastAsia="en-US"/>
                <w14:ligatures w14:val="standardContextual"/>
              </w:rPr>
            </w:pPr>
            <w:r>
              <w:rPr>
                <w:rFonts w:asciiTheme="minorHAnsi" w:hAnsiTheme="minorHAnsi"/>
                <w:b/>
                <w:bCs/>
                <w:kern w:val="2"/>
                <w:sz w:val="22"/>
                <w:szCs w:val="22"/>
                <w:lang w:eastAsia="en-US"/>
                <w14:ligatures w14:val="standardContextual"/>
              </w:rPr>
              <w:t>Povjerenstvo za provedbu oglasa</w:t>
            </w:r>
          </w:p>
        </w:tc>
        <w:tc>
          <w:tcPr>
            <w:tcW w:w="1719" w:type="dxa"/>
          </w:tcPr>
          <w:p w14:paraId="1F781EFF" w14:textId="77777777" w:rsidR="00B8389D" w:rsidRDefault="00B8389D" w:rsidP="00E65158">
            <w:pPr>
              <w:spacing w:line="252" w:lineRule="auto"/>
              <w:rPr>
                <w:rFonts w:asciiTheme="minorHAnsi" w:hAnsiTheme="minorHAnsi"/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3012" w:type="dxa"/>
          </w:tcPr>
          <w:p w14:paraId="5E49D881" w14:textId="77777777" w:rsidR="00B8389D" w:rsidRDefault="00B8389D" w:rsidP="00E65158">
            <w:pPr>
              <w:spacing w:line="252" w:lineRule="auto"/>
              <w:rPr>
                <w:rFonts w:asciiTheme="minorHAnsi" w:hAnsiTheme="minorHAnsi"/>
                <w:kern w:val="2"/>
                <w:lang w:eastAsia="en-US"/>
                <w14:ligatures w14:val="standardContextual"/>
              </w:rPr>
            </w:pPr>
          </w:p>
        </w:tc>
      </w:tr>
      <w:tr w:rsidR="00B8389D" w14:paraId="3E81003B" w14:textId="77777777" w:rsidTr="00E65158">
        <w:trPr>
          <w:trHeight w:val="775"/>
        </w:trPr>
        <w:tc>
          <w:tcPr>
            <w:tcW w:w="4341" w:type="dxa"/>
          </w:tcPr>
          <w:p w14:paraId="71DFB065" w14:textId="77777777" w:rsidR="00B8389D" w:rsidRDefault="00B8389D" w:rsidP="00E65158">
            <w:pPr>
              <w:spacing w:line="276" w:lineRule="auto"/>
              <w:rPr>
                <w:rFonts w:asciiTheme="minorHAnsi" w:hAnsiTheme="minorHAnsi"/>
                <w:bCs/>
                <w:kern w:val="2"/>
                <w:lang w:eastAsia="en-US"/>
                <w14:ligatures w14:val="standardContextual"/>
              </w:rPr>
            </w:pPr>
          </w:p>
          <w:p w14:paraId="2D7F0AE1" w14:textId="77777777" w:rsidR="00B8389D" w:rsidRPr="00F577E4" w:rsidRDefault="00B8389D" w:rsidP="00E65158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KLASA:112-01/26-01/7</w:t>
            </w:r>
          </w:p>
          <w:p w14:paraId="7DD11AB3" w14:textId="77777777" w:rsidR="00B8389D" w:rsidRPr="00F577E4" w:rsidRDefault="00B8389D" w:rsidP="00E65158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URBROJ: 2170-2-04/4</w:t>
            </w:r>
            <w:r w:rsidRPr="00F577E4">
              <w:rPr>
                <w:rFonts w:asciiTheme="minorHAnsi" w:hAnsiTheme="minorHAnsi"/>
                <w:sz w:val="22"/>
                <w:szCs w:val="22"/>
              </w:rPr>
              <w:t>-</w:t>
            </w:r>
            <w:r>
              <w:rPr>
                <w:rFonts w:asciiTheme="minorHAnsi" w:hAnsiTheme="minorHAnsi"/>
                <w:sz w:val="22"/>
                <w:szCs w:val="22"/>
              </w:rPr>
              <w:t>26-21</w:t>
            </w:r>
          </w:p>
          <w:p w14:paraId="59FA315F" w14:textId="77777777" w:rsidR="00B8389D" w:rsidRPr="00E225D7" w:rsidRDefault="00B8389D" w:rsidP="00E65158">
            <w:pPr>
              <w:jc w:val="both"/>
              <w:rPr>
                <w:rFonts w:asciiTheme="minorHAnsi" w:hAnsiTheme="minorHAnsi"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sz w:val="22"/>
                <w:szCs w:val="22"/>
              </w:rPr>
              <w:t xml:space="preserve">Bakar, 27. svibnja </w:t>
            </w:r>
            <w:r w:rsidRPr="00F577E4">
              <w:rPr>
                <w:rFonts w:asciiTheme="minorHAnsi" w:hAnsiTheme="minorHAnsi"/>
                <w:bCs/>
                <w:sz w:val="22"/>
                <w:szCs w:val="22"/>
              </w:rPr>
              <w:t xml:space="preserve"> 20</w:t>
            </w:r>
            <w:r>
              <w:rPr>
                <w:rFonts w:asciiTheme="minorHAnsi" w:hAnsiTheme="minorHAnsi"/>
                <w:bCs/>
                <w:sz w:val="22"/>
                <w:szCs w:val="22"/>
              </w:rPr>
              <w:t>26</w:t>
            </w:r>
            <w:r w:rsidRPr="00F577E4">
              <w:rPr>
                <w:rFonts w:asciiTheme="minorHAnsi" w:hAnsiTheme="minorHAnsi"/>
                <w:bCs/>
                <w:sz w:val="22"/>
                <w:szCs w:val="22"/>
              </w:rPr>
              <w:t>.</w:t>
            </w:r>
          </w:p>
          <w:p w14:paraId="6E44FC86" w14:textId="77777777" w:rsidR="00B8389D" w:rsidRDefault="00B8389D" w:rsidP="00E65158">
            <w:pPr>
              <w:spacing w:line="276" w:lineRule="auto"/>
              <w:rPr>
                <w:rFonts w:asciiTheme="minorHAnsi" w:hAnsiTheme="minorHAnsi"/>
                <w:bCs/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1719" w:type="dxa"/>
          </w:tcPr>
          <w:p w14:paraId="679899E9" w14:textId="77777777" w:rsidR="00B8389D" w:rsidRDefault="00B8389D" w:rsidP="00E65158">
            <w:pPr>
              <w:spacing w:line="276" w:lineRule="auto"/>
              <w:rPr>
                <w:rFonts w:asciiTheme="minorHAnsi" w:hAnsiTheme="minorHAnsi"/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3012" w:type="dxa"/>
          </w:tcPr>
          <w:p w14:paraId="64557BF3" w14:textId="77777777" w:rsidR="00B8389D" w:rsidRDefault="00B8389D" w:rsidP="00E65158">
            <w:pPr>
              <w:spacing w:line="276" w:lineRule="auto"/>
              <w:rPr>
                <w:rFonts w:asciiTheme="minorHAnsi" w:hAnsiTheme="minorHAnsi"/>
                <w:kern w:val="2"/>
                <w:lang w:eastAsia="en-US"/>
                <w14:ligatures w14:val="standardContextual"/>
              </w:rPr>
            </w:pPr>
          </w:p>
        </w:tc>
      </w:tr>
    </w:tbl>
    <w:p w14:paraId="75F2A0EF" w14:textId="77777777" w:rsidR="00B8389D" w:rsidRDefault="00B8389D" w:rsidP="00B8389D"/>
    <w:tbl>
      <w:tblPr>
        <w:tblW w:w="0" w:type="auto"/>
        <w:tblLook w:val="01E0" w:firstRow="1" w:lastRow="1" w:firstColumn="1" w:lastColumn="1" w:noHBand="0" w:noVBand="0"/>
      </w:tblPr>
      <w:tblGrid>
        <w:gridCol w:w="1205"/>
        <w:gridCol w:w="7867"/>
      </w:tblGrid>
      <w:tr w:rsidR="00B8389D" w14:paraId="758DE69C" w14:textId="77777777" w:rsidTr="00E65158">
        <w:trPr>
          <w:trHeight w:val="775"/>
        </w:trPr>
        <w:tc>
          <w:tcPr>
            <w:tcW w:w="1154" w:type="dxa"/>
            <w:hideMark/>
          </w:tcPr>
          <w:p w14:paraId="7814F84B" w14:textId="77777777" w:rsidR="00B8389D" w:rsidRDefault="00B8389D" w:rsidP="00E65158">
            <w:pPr>
              <w:spacing w:line="276" w:lineRule="auto"/>
              <w:rPr>
                <w:rFonts w:asciiTheme="minorHAnsi" w:hAnsiTheme="minorHAnsi"/>
                <w:bCs/>
                <w:kern w:val="2"/>
                <w:lang w:eastAsia="en-US"/>
                <w14:ligatures w14:val="standardContextual"/>
              </w:rPr>
            </w:pPr>
            <w:r>
              <w:rPr>
                <w:rFonts w:asciiTheme="minorHAnsi" w:hAnsiTheme="minorHAnsi"/>
                <w:kern w:val="2"/>
                <w:sz w:val="22"/>
                <w:szCs w:val="22"/>
                <w:lang w:eastAsia="en-US"/>
                <w14:ligatures w14:val="standardContextual"/>
              </w:rPr>
              <w:t>PREDMET:</w:t>
            </w:r>
          </w:p>
        </w:tc>
        <w:tc>
          <w:tcPr>
            <w:tcW w:w="8134" w:type="dxa"/>
          </w:tcPr>
          <w:p w14:paraId="57863EAB" w14:textId="77777777" w:rsidR="00B8389D" w:rsidRDefault="00B8389D" w:rsidP="00E65158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Oglas </w:t>
            </w:r>
            <w:r w:rsidRPr="00172FA4">
              <w:rPr>
                <w:rFonts w:asciiTheme="minorHAnsi" w:hAnsiTheme="minorHAnsi"/>
                <w:sz w:val="22"/>
                <w:szCs w:val="22"/>
              </w:rPr>
              <w:t>za prijam u službu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na određeno vrijeme </w:t>
            </w:r>
          </w:p>
          <w:p w14:paraId="541F15D7" w14:textId="77777777" w:rsidR="00B8389D" w:rsidRDefault="00B8389D" w:rsidP="00E65158">
            <w:pPr>
              <w:spacing w:line="276" w:lineRule="auto"/>
              <w:rPr>
                <w:rFonts w:asciiTheme="minorHAnsi" w:hAnsiTheme="minorHAnsi"/>
                <w:b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-  administrativni tajnik </w:t>
            </w:r>
          </w:p>
          <w:p w14:paraId="4795AC47" w14:textId="77777777" w:rsidR="00B8389D" w:rsidRPr="0057470E" w:rsidRDefault="00B8389D" w:rsidP="00E65158">
            <w:pPr>
              <w:spacing w:line="276" w:lineRule="auto"/>
              <w:rPr>
                <w:rFonts w:asciiTheme="minorHAnsi" w:hAnsiTheme="minorHAnsi"/>
                <w:b/>
                <w:kern w:val="2"/>
                <w:lang w:eastAsia="en-US"/>
                <w14:ligatures w14:val="standardContextual"/>
              </w:rPr>
            </w:pPr>
            <w:r w:rsidRPr="0057470E">
              <w:rPr>
                <w:rFonts w:asciiTheme="minorHAnsi" w:hAnsiTheme="minorHAnsi"/>
                <w:b/>
                <w:kern w:val="2"/>
                <w:sz w:val="22"/>
                <w:szCs w:val="22"/>
                <w:lang w:eastAsia="en-US"/>
                <w14:ligatures w14:val="standardContextual"/>
              </w:rPr>
              <w:t>-</w:t>
            </w:r>
            <w:r w:rsidRPr="0057470E">
              <w:rPr>
                <w:rFonts w:asciiTheme="minorHAnsi" w:hAnsiTheme="minorHAnsi"/>
                <w:b/>
                <w:i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obavijest o prethodnoj provjeri znanja i sposobnosti kandidata testiranjem</w:t>
            </w:r>
          </w:p>
          <w:p w14:paraId="53FEEB18" w14:textId="77777777" w:rsidR="00B8389D" w:rsidRPr="0057470E" w:rsidRDefault="00B8389D" w:rsidP="00E65158">
            <w:pPr>
              <w:spacing w:line="276" w:lineRule="auto"/>
              <w:rPr>
                <w:rFonts w:asciiTheme="minorHAnsi" w:hAnsiTheme="minorHAnsi"/>
                <w:b/>
                <w:kern w:val="2"/>
                <w:lang w:eastAsia="en-US"/>
                <w14:ligatures w14:val="standardContextual"/>
              </w:rPr>
            </w:pPr>
          </w:p>
        </w:tc>
      </w:tr>
    </w:tbl>
    <w:p w14:paraId="5FD4E847" w14:textId="77777777" w:rsidR="00B8389D" w:rsidRDefault="00B8389D" w:rsidP="00B8389D">
      <w:pPr>
        <w:rPr>
          <w:rFonts w:asciiTheme="minorHAnsi" w:hAnsiTheme="minorHAnsi"/>
          <w:sz w:val="22"/>
          <w:szCs w:val="22"/>
        </w:rPr>
      </w:pPr>
    </w:p>
    <w:p w14:paraId="05DFE482" w14:textId="77777777" w:rsidR="00B8389D" w:rsidRPr="005537D8" w:rsidRDefault="00B8389D" w:rsidP="00B8389D">
      <w:pPr>
        <w:spacing w:line="276" w:lineRule="auto"/>
        <w:ind w:firstLine="708"/>
        <w:jc w:val="both"/>
        <w:rPr>
          <w:rFonts w:asciiTheme="minorHAnsi" w:hAnsiTheme="minorHAnsi"/>
          <w:b/>
          <w:kern w:val="2"/>
          <w:sz w:val="22"/>
          <w:szCs w:val="22"/>
          <w:lang w:eastAsia="en-US"/>
          <w14:ligatures w14:val="standardContextual"/>
        </w:rPr>
      </w:pPr>
      <w:r w:rsidRPr="005537D8">
        <w:rPr>
          <w:rFonts w:asciiTheme="minorHAnsi" w:hAnsiTheme="minorHAnsi"/>
          <w:sz w:val="22"/>
          <w:szCs w:val="22"/>
        </w:rPr>
        <w:t>Temeljem oglasa za prijam u službu</w:t>
      </w:r>
      <w:r>
        <w:rPr>
          <w:rFonts w:asciiTheme="minorHAnsi" w:hAnsiTheme="minorHAnsi"/>
          <w:sz w:val="22"/>
          <w:szCs w:val="22"/>
        </w:rPr>
        <w:t xml:space="preserve"> na određeno vrijeme,</w:t>
      </w:r>
      <w:r w:rsidRPr="005537D8">
        <w:rPr>
          <w:rFonts w:asciiTheme="minorHAnsi" w:hAnsiTheme="minorHAnsi"/>
          <w:sz w:val="22"/>
          <w:szCs w:val="22"/>
        </w:rPr>
        <w:t xml:space="preserve"> administrativnog tajnika u Upravni odjelu za lokalnu samoupravu i društvene djelatnosti</w:t>
      </w:r>
      <w:r w:rsidRPr="005537D8">
        <w:rPr>
          <w:rFonts w:asciiTheme="minorHAnsi" w:hAnsiTheme="minorHAnsi"/>
          <w:b/>
          <w:kern w:val="2"/>
          <w:sz w:val="22"/>
          <w:szCs w:val="22"/>
          <w:lang w:eastAsia="en-US"/>
          <w14:ligatures w14:val="standardContextual"/>
        </w:rPr>
        <w:t xml:space="preserve"> </w:t>
      </w:r>
      <w:r w:rsidRPr="005537D8">
        <w:rPr>
          <w:rFonts w:asciiTheme="minorHAnsi" w:hAnsiTheme="minorHAnsi"/>
          <w:sz w:val="22"/>
          <w:szCs w:val="22"/>
        </w:rPr>
        <w:t>Grada Bakra,</w:t>
      </w:r>
      <w:r w:rsidRPr="005537D8">
        <w:rPr>
          <w:rFonts w:asciiTheme="minorHAnsi" w:hAnsiTheme="minorHAnsi"/>
          <w:color w:val="FF0000"/>
          <w:sz w:val="22"/>
          <w:szCs w:val="22"/>
        </w:rPr>
        <w:t xml:space="preserve"> </w:t>
      </w:r>
      <w:r w:rsidRPr="005537D8">
        <w:rPr>
          <w:rFonts w:asciiTheme="minorHAnsi" w:hAnsiTheme="minorHAnsi"/>
          <w:sz w:val="22"/>
          <w:szCs w:val="22"/>
        </w:rPr>
        <w:t>povjerenstvo za provedbu oglasa utvrdilo je listu kandidata. Kandidati su evidentirani šifrom koja se sastoji od prvog slova imena i prvog slova prezimena i 6 posljednjih brojeva OIB-a.</w:t>
      </w:r>
    </w:p>
    <w:p w14:paraId="794DF43D" w14:textId="77777777" w:rsidR="00B8389D" w:rsidRPr="005537D8" w:rsidRDefault="00B8389D" w:rsidP="00B8389D">
      <w:pPr>
        <w:ind w:firstLine="708"/>
        <w:jc w:val="both"/>
        <w:rPr>
          <w:rFonts w:asciiTheme="minorHAnsi" w:hAnsiTheme="minorHAnsi"/>
          <w:b/>
          <w:bCs/>
          <w:sz w:val="22"/>
          <w:szCs w:val="22"/>
        </w:rPr>
      </w:pPr>
    </w:p>
    <w:p w14:paraId="3E9FBE06" w14:textId="77777777" w:rsidR="00B8389D" w:rsidRDefault="00B8389D" w:rsidP="00B8389D">
      <w:pPr>
        <w:ind w:left="2832" w:firstLine="708"/>
        <w:jc w:val="both"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>Lista kandidata:</w:t>
      </w:r>
    </w:p>
    <w:p w14:paraId="1149BB62" w14:textId="77777777" w:rsidR="00B8389D" w:rsidRDefault="00B8389D" w:rsidP="00B8389D">
      <w:pPr>
        <w:ind w:left="2832" w:firstLine="708"/>
        <w:jc w:val="both"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>1. JC227777</w:t>
      </w:r>
    </w:p>
    <w:p w14:paraId="54A651DA" w14:textId="77777777" w:rsidR="00B8389D" w:rsidRDefault="00B8389D" w:rsidP="00B8389D">
      <w:pPr>
        <w:jc w:val="both"/>
        <w:rPr>
          <w:rFonts w:asciiTheme="minorHAnsi" w:hAnsiTheme="minorHAnsi"/>
          <w:sz w:val="22"/>
          <w:szCs w:val="22"/>
        </w:rPr>
      </w:pPr>
    </w:p>
    <w:p w14:paraId="0B9EFB54" w14:textId="77777777" w:rsidR="00B8389D" w:rsidRDefault="00B8389D" w:rsidP="00B8389D">
      <w:pPr>
        <w:ind w:firstLine="633"/>
        <w:jc w:val="both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Prethodna provjera znanja i sposobnosti kandidata testiranjem te intervju, održati će se u utorak, 02. lipnja 2026. godine u 09,00 sati u Vijećnici Grada Bakra u Bakru, Primorje 39, II kat.</w:t>
      </w:r>
    </w:p>
    <w:p w14:paraId="6D1C84E7" w14:textId="77777777" w:rsidR="00B8389D" w:rsidRDefault="00B8389D" w:rsidP="00B8389D">
      <w:pPr>
        <w:ind w:firstLine="633"/>
        <w:jc w:val="both"/>
        <w:rPr>
          <w:rFonts w:asciiTheme="minorHAnsi" w:hAnsiTheme="minorHAnsi"/>
          <w:sz w:val="22"/>
          <w:szCs w:val="22"/>
        </w:rPr>
      </w:pPr>
    </w:p>
    <w:p w14:paraId="7A238561" w14:textId="77777777" w:rsidR="00B8389D" w:rsidRDefault="00B8389D" w:rsidP="00B8389D"/>
    <w:p w14:paraId="3FC0D6FF" w14:textId="77777777" w:rsidR="00B8389D" w:rsidRDefault="00B8389D" w:rsidP="00B8389D"/>
    <w:p w14:paraId="6404B8BF" w14:textId="77777777" w:rsidR="00B8389D" w:rsidRDefault="00B8389D" w:rsidP="00B8389D">
      <w:pPr>
        <w:jc w:val="right"/>
      </w:pPr>
      <w:r>
        <w:rPr>
          <w:rFonts w:asciiTheme="minorHAnsi" w:hAnsiTheme="minorHAnsi"/>
          <w:sz w:val="22"/>
          <w:szCs w:val="22"/>
        </w:rPr>
        <w:t>Povjerenstvo za provedbu Javnog natječaja</w:t>
      </w:r>
      <w:r>
        <w:rPr>
          <w:rFonts w:asciiTheme="minorHAnsi" w:hAnsiTheme="minorHAnsi"/>
          <w:sz w:val="22"/>
          <w:szCs w:val="22"/>
        </w:rPr>
        <w:tab/>
      </w:r>
    </w:p>
    <w:p w14:paraId="24305580" w14:textId="77777777" w:rsidR="00B8389D" w:rsidRDefault="00B8389D" w:rsidP="00B8389D"/>
    <w:p w14:paraId="6D4CC85E" w14:textId="77777777" w:rsidR="00B8389D" w:rsidRPr="00622309" w:rsidRDefault="00B8389D" w:rsidP="00B8389D">
      <w:pPr>
        <w:jc w:val="both"/>
        <w:rPr>
          <w:rFonts w:asciiTheme="minorHAnsi" w:hAnsiTheme="minorHAnsi"/>
          <w:sz w:val="22"/>
          <w:szCs w:val="22"/>
        </w:rPr>
      </w:pPr>
    </w:p>
    <w:p w14:paraId="35AFB92F" w14:textId="77777777" w:rsidR="00B8389D" w:rsidRDefault="00B8389D" w:rsidP="00B8389D"/>
    <w:p w14:paraId="315FFD71" w14:textId="77777777" w:rsidR="00B8389D" w:rsidRDefault="00B8389D" w:rsidP="00B8389D"/>
    <w:p w14:paraId="4A8AA8D3" w14:textId="77777777" w:rsidR="00B8389D" w:rsidRDefault="00B8389D" w:rsidP="00B8389D"/>
    <w:p w14:paraId="447B7926" w14:textId="77777777" w:rsidR="00B8389D" w:rsidRDefault="00B8389D" w:rsidP="00B8389D"/>
    <w:p w14:paraId="4FE3801E" w14:textId="77777777" w:rsidR="00B8389D" w:rsidRDefault="00B8389D" w:rsidP="00B8389D"/>
    <w:p w14:paraId="65B6EC84" w14:textId="77777777" w:rsidR="00B8389D" w:rsidRDefault="00B8389D" w:rsidP="00B8389D"/>
    <w:p w14:paraId="359C7A31" w14:textId="77777777" w:rsidR="00B8389D" w:rsidRDefault="00B8389D" w:rsidP="00B8389D"/>
    <w:p w14:paraId="4F087567" w14:textId="77777777" w:rsidR="00B8389D" w:rsidRDefault="00B8389D" w:rsidP="00B8389D"/>
    <w:p w14:paraId="128CD4D3" w14:textId="77777777" w:rsidR="00B8389D" w:rsidRDefault="00B8389D" w:rsidP="00B8389D"/>
    <w:p w14:paraId="3FCD656A" w14:textId="77777777" w:rsidR="00B8389D" w:rsidRDefault="00B8389D" w:rsidP="00B8389D"/>
    <w:p w14:paraId="45B86747" w14:textId="77777777" w:rsidR="00B8389D" w:rsidRDefault="00B8389D" w:rsidP="00B8389D"/>
    <w:p w14:paraId="48BD827E" w14:textId="77777777" w:rsidR="00E01A43" w:rsidRDefault="00E01A43"/>
    <w:sectPr w:rsidR="00E01A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89D"/>
    <w:rsid w:val="004A2453"/>
    <w:rsid w:val="005F038E"/>
    <w:rsid w:val="00B8389D"/>
    <w:rsid w:val="00E01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EBD952"/>
  <w15:chartTrackingRefBased/>
  <w15:docId w15:val="{CAFF14C2-8205-48F9-A3E9-A683A2808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389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B8389D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B8389D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B8389D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B8389D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B8389D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B8389D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B8389D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B8389D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B8389D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B838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B838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B838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B8389D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B8389D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B8389D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B8389D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B8389D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B8389D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B8389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B838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B8389D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B838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B8389D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B8389D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B8389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B8389D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B838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B8389D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B8389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143</Words>
  <Characters>820</Characters>
  <Application>Microsoft Office Word</Application>
  <DocSecurity>0</DocSecurity>
  <Lines>6</Lines>
  <Paragraphs>1</Paragraphs>
  <ScaleCrop>false</ScaleCrop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Gabrijela Sertić</dc:creator>
  <cp:keywords/>
  <dc:description/>
  <cp:lastModifiedBy>Gabrijela Sertić</cp:lastModifiedBy>
  <cp:revision>1</cp:revision>
  <dcterms:created xsi:type="dcterms:W3CDTF">2026-05-27T11:31:00Z</dcterms:created>
  <dcterms:modified xsi:type="dcterms:W3CDTF">2026-05-27T11:32:00Z</dcterms:modified>
</cp:coreProperties>
</file>