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4A33" w14:textId="77777777" w:rsidR="00342599" w:rsidRPr="00E932A2" w:rsidRDefault="00342599" w:rsidP="00E932A2">
      <w:pPr>
        <w:jc w:val="center"/>
        <w:rPr>
          <w:rFonts w:asciiTheme="minorHAnsi" w:hAnsiTheme="minorHAnsi"/>
          <w:b/>
          <w:sz w:val="22"/>
          <w:szCs w:val="22"/>
        </w:rPr>
      </w:pPr>
      <w:r w:rsidRPr="00E932A2">
        <w:rPr>
          <w:rFonts w:asciiTheme="minorHAnsi" w:hAnsiTheme="minorHAnsi"/>
          <w:b/>
          <w:sz w:val="22"/>
          <w:szCs w:val="22"/>
        </w:rPr>
        <w:t xml:space="preserve">UPUTE I OBAVIJESTI KANDIDATIMA </w:t>
      </w:r>
    </w:p>
    <w:p w14:paraId="6590798A" w14:textId="77777777" w:rsidR="00342599" w:rsidRPr="00E932A2" w:rsidRDefault="00342599" w:rsidP="00E932A2">
      <w:pPr>
        <w:jc w:val="center"/>
        <w:rPr>
          <w:rFonts w:asciiTheme="minorHAnsi" w:hAnsiTheme="minorHAnsi"/>
          <w:b/>
          <w:sz w:val="22"/>
          <w:szCs w:val="22"/>
        </w:rPr>
      </w:pPr>
      <w:r w:rsidRPr="00E932A2">
        <w:rPr>
          <w:rFonts w:asciiTheme="minorHAnsi" w:hAnsiTheme="minorHAnsi"/>
          <w:b/>
          <w:sz w:val="22"/>
          <w:szCs w:val="22"/>
        </w:rPr>
        <w:t xml:space="preserve">koji podnose prijavu na javni natječaj za prijam u službu u </w:t>
      </w:r>
    </w:p>
    <w:p w14:paraId="23E297F2" w14:textId="3E310D65" w:rsidR="00342599" w:rsidRDefault="00342599" w:rsidP="00E932A2">
      <w:pPr>
        <w:spacing w:before="120"/>
        <w:jc w:val="center"/>
        <w:rPr>
          <w:rFonts w:asciiTheme="minorHAnsi" w:hAnsiTheme="minorHAnsi"/>
          <w:b/>
          <w:sz w:val="22"/>
          <w:szCs w:val="22"/>
        </w:rPr>
      </w:pPr>
      <w:r w:rsidRPr="00E932A2">
        <w:rPr>
          <w:rFonts w:asciiTheme="minorHAnsi" w:hAnsiTheme="minorHAnsi"/>
          <w:b/>
          <w:sz w:val="22"/>
          <w:szCs w:val="22"/>
        </w:rPr>
        <w:t>Upravni odjel za pravne i opće poslove Grada Bakra</w:t>
      </w:r>
    </w:p>
    <w:p w14:paraId="135D6E40" w14:textId="77777777" w:rsidR="00E932A2" w:rsidRPr="00E932A2" w:rsidRDefault="00E932A2" w:rsidP="00E932A2">
      <w:pPr>
        <w:spacing w:before="120"/>
        <w:jc w:val="center"/>
        <w:rPr>
          <w:rFonts w:asciiTheme="minorHAnsi" w:hAnsiTheme="minorHAnsi"/>
          <w:b/>
          <w:sz w:val="22"/>
          <w:szCs w:val="22"/>
        </w:rPr>
      </w:pPr>
    </w:p>
    <w:p w14:paraId="5FD6594B" w14:textId="21740B74" w:rsidR="00342599" w:rsidRPr="00E932A2" w:rsidRDefault="00342599" w:rsidP="00E932A2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32A2">
        <w:rPr>
          <w:rFonts w:asciiTheme="minorHAnsi" w:hAnsiTheme="minorHAnsi"/>
          <w:b/>
          <w:sz w:val="22"/>
          <w:szCs w:val="22"/>
        </w:rPr>
        <w:t>Referent – komunalni, prometni i pomorski redar</w:t>
      </w:r>
    </w:p>
    <w:p w14:paraId="3D2C6E7C" w14:textId="77777777" w:rsidR="00342599" w:rsidRDefault="00342599" w:rsidP="00342599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05DF826E" w14:textId="77777777" w:rsidR="00E932A2" w:rsidRPr="00E932A2" w:rsidRDefault="00E932A2" w:rsidP="00342599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6C975586" w14:textId="77777777" w:rsidR="00342599" w:rsidRPr="00E932A2" w:rsidRDefault="00342599" w:rsidP="00342599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E932A2">
        <w:rPr>
          <w:rFonts w:asciiTheme="minorHAnsi" w:hAnsiTheme="minorHAnsi"/>
          <w:b/>
          <w:sz w:val="20"/>
          <w:szCs w:val="20"/>
          <w:u w:val="single"/>
        </w:rPr>
        <w:t>Prethodna provjera znanja i sposobnosti kandidata</w:t>
      </w:r>
    </w:p>
    <w:p w14:paraId="04B8E4A7" w14:textId="77777777" w:rsidR="00342599" w:rsidRPr="00E932A2" w:rsidRDefault="00342599" w:rsidP="00342599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4288E98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 xml:space="preserve">Prethodnu provjeru znanja i sposobnosti kandidata provodi povjerenstvo za provedbu javnog natječaja imenovano od strane pročelnika Upravnog odjela </w:t>
      </w:r>
      <w:r w:rsidRPr="00E932A2">
        <w:rPr>
          <w:rFonts w:asciiTheme="minorHAnsi" w:hAnsiTheme="minorHAnsi" w:cstheme="minorHAnsi"/>
          <w:sz w:val="20"/>
          <w:szCs w:val="20"/>
        </w:rPr>
        <w:t>za urbanizam, komunalni sustav i ekologiju</w:t>
      </w:r>
      <w:r w:rsidRPr="00E932A2">
        <w:rPr>
          <w:rFonts w:asciiTheme="minorHAnsi" w:hAnsiTheme="minorHAnsi"/>
          <w:sz w:val="20"/>
          <w:szCs w:val="20"/>
        </w:rPr>
        <w:t xml:space="preserve"> Grada Bakra.</w:t>
      </w:r>
    </w:p>
    <w:p w14:paraId="62F33256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Prethodna provjera znanja i sposobnosti sastoji se od pisanog testiranja i intervjua.</w:t>
      </w:r>
    </w:p>
    <w:p w14:paraId="26DEF445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Pisanom testiranju mogu pristupiti samo kandidati koji podnesu pravodobnu i urednu prijavu te koji ispunjavaju formalne uvjete natječaja.</w:t>
      </w:r>
    </w:p>
    <w:p w14:paraId="524DCB8A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Kandidati koji su ostvarili najmanje 50% ukupnog broja bodova na testiranju mogu pristupiti intervjuu.</w:t>
      </w:r>
    </w:p>
    <w:p w14:paraId="0D864A1F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73D64AB2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Naknadno će se objaviti i lista kandidata koji na pisanom testiranju ostvare najmanje 50% ukupnog broja bodova i s kojima će se održati intervju.</w:t>
      </w:r>
    </w:p>
    <w:p w14:paraId="7EFC7AC8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Intervju će se, ako to bude moguće, održati tijekom dana provedbe pisanog testiranja.</w:t>
      </w:r>
    </w:p>
    <w:p w14:paraId="36FF4F0E" w14:textId="77777777" w:rsidR="00342599" w:rsidRDefault="00342599" w:rsidP="00342599">
      <w:pPr>
        <w:jc w:val="both"/>
        <w:rPr>
          <w:rFonts w:asciiTheme="minorHAnsi" w:hAnsiTheme="minorHAnsi"/>
          <w:sz w:val="20"/>
          <w:szCs w:val="20"/>
        </w:rPr>
      </w:pPr>
    </w:p>
    <w:p w14:paraId="6FEEFB71" w14:textId="77777777" w:rsidR="00E932A2" w:rsidRPr="00E932A2" w:rsidRDefault="00E932A2" w:rsidP="00342599">
      <w:pPr>
        <w:jc w:val="both"/>
        <w:rPr>
          <w:rFonts w:asciiTheme="minorHAnsi" w:hAnsiTheme="minorHAnsi"/>
          <w:sz w:val="20"/>
          <w:szCs w:val="20"/>
        </w:rPr>
      </w:pPr>
    </w:p>
    <w:p w14:paraId="7B88A46C" w14:textId="77777777" w:rsidR="00342599" w:rsidRPr="00E932A2" w:rsidRDefault="00342599" w:rsidP="00342599">
      <w:pPr>
        <w:rPr>
          <w:rFonts w:asciiTheme="minorHAnsi" w:hAnsiTheme="minorHAnsi"/>
          <w:b/>
          <w:sz w:val="20"/>
          <w:szCs w:val="20"/>
          <w:u w:val="single"/>
        </w:rPr>
      </w:pPr>
      <w:r w:rsidRPr="00E932A2">
        <w:rPr>
          <w:rFonts w:asciiTheme="minorHAnsi" w:hAnsiTheme="minorHAnsi"/>
          <w:b/>
          <w:sz w:val="20"/>
          <w:szCs w:val="20"/>
          <w:u w:val="single"/>
        </w:rPr>
        <w:t>Pravni izvori za pripremanje kandidata za provjeru znanja i sposobnosti</w:t>
      </w:r>
    </w:p>
    <w:p w14:paraId="4418C95B" w14:textId="77777777" w:rsidR="00342599" w:rsidRPr="00E932A2" w:rsidRDefault="00342599" w:rsidP="00342599">
      <w:pPr>
        <w:rPr>
          <w:rFonts w:asciiTheme="minorHAnsi" w:hAnsiTheme="minorHAnsi"/>
          <w:b/>
          <w:sz w:val="20"/>
          <w:szCs w:val="20"/>
          <w:u w:val="single"/>
        </w:rPr>
      </w:pPr>
    </w:p>
    <w:p w14:paraId="05F1874C" w14:textId="77777777" w:rsidR="00342599" w:rsidRPr="00E932A2" w:rsidRDefault="00342599" w:rsidP="00342599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E932A2">
        <w:rPr>
          <w:rFonts w:asciiTheme="minorHAnsi" w:hAnsiTheme="minorHAnsi"/>
          <w:b/>
          <w:bCs/>
          <w:sz w:val="20"/>
          <w:szCs w:val="20"/>
          <w:u w:val="single"/>
        </w:rPr>
        <w:t xml:space="preserve">OPĆI DIO: </w:t>
      </w:r>
    </w:p>
    <w:p w14:paraId="1DE01CEB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 xml:space="preserve">1. Ustav Republike Hrvatske (Narodne novine broj 56/90, 135/97, 08/98, 113/00, 124/00, 28/01, 41/01, 55/01, 76/10, 85/10, 05/14); </w:t>
      </w:r>
    </w:p>
    <w:p w14:paraId="39C22097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2. Zakon o lokalnoj i područnoj (regionalnoj) samoupravi (Narodne novine broj 33/01, 60/01, 129/05, 109/07, 125/08, 36/09, 150/11, 144/12, 19/13, 137/15, 123/17, 98/19, 144/20).</w:t>
      </w:r>
    </w:p>
    <w:p w14:paraId="676903B0" w14:textId="77777777" w:rsidR="00342599" w:rsidRPr="00E932A2" w:rsidRDefault="00342599" w:rsidP="00342599">
      <w:pPr>
        <w:rPr>
          <w:rFonts w:asciiTheme="minorHAnsi" w:hAnsiTheme="minorHAnsi"/>
          <w:sz w:val="20"/>
          <w:szCs w:val="20"/>
        </w:rPr>
      </w:pPr>
    </w:p>
    <w:p w14:paraId="42BF780A" w14:textId="77777777" w:rsidR="00342599" w:rsidRPr="00E932A2" w:rsidRDefault="00342599" w:rsidP="00342599">
      <w:pPr>
        <w:rPr>
          <w:rFonts w:asciiTheme="minorHAnsi" w:hAnsiTheme="minorHAnsi"/>
          <w:b/>
          <w:bCs/>
          <w:sz w:val="20"/>
          <w:szCs w:val="20"/>
          <w:u w:val="single"/>
        </w:rPr>
      </w:pPr>
      <w:r w:rsidRPr="00E932A2">
        <w:rPr>
          <w:rFonts w:asciiTheme="minorHAnsi" w:hAnsiTheme="minorHAnsi"/>
          <w:b/>
          <w:bCs/>
          <w:sz w:val="20"/>
          <w:szCs w:val="20"/>
          <w:u w:val="single"/>
        </w:rPr>
        <w:t xml:space="preserve">POSEBNI DIO: </w:t>
      </w:r>
    </w:p>
    <w:p w14:paraId="466CF033" w14:textId="77777777" w:rsidR="00342599" w:rsidRPr="00E932A2" w:rsidRDefault="00342599" w:rsidP="00342599">
      <w:pPr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1. Zakon o komunalnom gospodarstvu (Narodne novine broj 68/18, 110/18, 32/20, 145/24).</w:t>
      </w:r>
    </w:p>
    <w:p w14:paraId="5C47A2D3" w14:textId="77777777" w:rsidR="00342599" w:rsidRPr="00E932A2" w:rsidRDefault="00342599" w:rsidP="00342599">
      <w:pPr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2. Odluka o komunalnom redu (Službene novine Grada Bakra br. 4/20).</w:t>
      </w:r>
    </w:p>
    <w:p w14:paraId="433E71BD" w14:textId="77777777" w:rsidR="00342599" w:rsidRPr="00E932A2" w:rsidRDefault="00342599" w:rsidP="00342599">
      <w:pPr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>3. Zakon o općem upravnom postupku (Narodne novine broj 47/09, 110/21).</w:t>
      </w:r>
    </w:p>
    <w:p w14:paraId="4D9E2784" w14:textId="77777777" w:rsidR="00342599" w:rsidRPr="00E932A2" w:rsidRDefault="00342599" w:rsidP="00342599">
      <w:pPr>
        <w:rPr>
          <w:rFonts w:asciiTheme="minorHAnsi" w:hAnsiTheme="minorHAnsi"/>
          <w:b/>
          <w:bCs/>
          <w:sz w:val="20"/>
          <w:szCs w:val="20"/>
          <w:u w:val="single"/>
        </w:rPr>
      </w:pPr>
    </w:p>
    <w:p w14:paraId="475ED436" w14:textId="6E8D5C32" w:rsidR="00342599" w:rsidRPr="00E932A2" w:rsidRDefault="00342599" w:rsidP="00342599">
      <w:pPr>
        <w:rPr>
          <w:rFonts w:asciiTheme="minorHAnsi" w:hAnsiTheme="minorHAnsi"/>
          <w:bCs/>
          <w:sz w:val="20"/>
          <w:szCs w:val="20"/>
        </w:rPr>
      </w:pPr>
      <w:r w:rsidRPr="00E932A2">
        <w:rPr>
          <w:rFonts w:asciiTheme="minorHAnsi" w:hAnsiTheme="minorHAnsi"/>
          <w:bCs/>
          <w:sz w:val="20"/>
          <w:szCs w:val="20"/>
        </w:rPr>
        <w:t>KLASA: 112-01/26-01/9</w:t>
      </w:r>
    </w:p>
    <w:p w14:paraId="1BFFEC9E" w14:textId="6F79EE95" w:rsidR="00342599" w:rsidRPr="00E932A2" w:rsidRDefault="00342599" w:rsidP="00342599">
      <w:pPr>
        <w:rPr>
          <w:rFonts w:asciiTheme="minorHAnsi" w:hAnsiTheme="minorHAnsi"/>
          <w:bCs/>
          <w:sz w:val="20"/>
          <w:szCs w:val="20"/>
        </w:rPr>
      </w:pPr>
      <w:r w:rsidRPr="00E932A2">
        <w:rPr>
          <w:rFonts w:asciiTheme="minorHAnsi" w:hAnsiTheme="minorHAnsi"/>
          <w:bCs/>
          <w:sz w:val="20"/>
          <w:szCs w:val="20"/>
        </w:rPr>
        <w:t>URBROJ: 2170-2-04/4-26-</w:t>
      </w:r>
      <w:r w:rsidR="00E932A2" w:rsidRPr="00E932A2">
        <w:rPr>
          <w:rFonts w:asciiTheme="minorHAnsi" w:hAnsiTheme="minorHAnsi"/>
          <w:bCs/>
          <w:sz w:val="20"/>
          <w:szCs w:val="20"/>
        </w:rPr>
        <w:t>17</w:t>
      </w:r>
    </w:p>
    <w:p w14:paraId="44252A70" w14:textId="3F26F54E" w:rsidR="00342599" w:rsidRDefault="00342599" w:rsidP="00342599">
      <w:pPr>
        <w:rPr>
          <w:rFonts w:asciiTheme="minorHAnsi" w:hAnsiTheme="minorHAnsi"/>
          <w:bCs/>
          <w:sz w:val="20"/>
          <w:szCs w:val="20"/>
        </w:rPr>
      </w:pPr>
      <w:r w:rsidRPr="00E932A2">
        <w:rPr>
          <w:rFonts w:asciiTheme="minorHAnsi" w:hAnsiTheme="minorHAnsi"/>
          <w:bCs/>
          <w:sz w:val="20"/>
          <w:szCs w:val="20"/>
        </w:rPr>
        <w:t xml:space="preserve">Bakar, </w:t>
      </w:r>
      <w:r w:rsidR="00E932A2" w:rsidRPr="00E932A2">
        <w:rPr>
          <w:rFonts w:asciiTheme="minorHAnsi" w:hAnsiTheme="minorHAnsi"/>
          <w:bCs/>
          <w:sz w:val="20"/>
          <w:szCs w:val="20"/>
        </w:rPr>
        <w:t xml:space="preserve">03. srpnja </w:t>
      </w:r>
      <w:r w:rsidRPr="00E932A2">
        <w:rPr>
          <w:rFonts w:asciiTheme="minorHAnsi" w:hAnsiTheme="minorHAnsi"/>
          <w:bCs/>
          <w:sz w:val="20"/>
          <w:szCs w:val="20"/>
        </w:rPr>
        <w:t xml:space="preserve"> 2026.</w:t>
      </w:r>
    </w:p>
    <w:p w14:paraId="67BE4FA0" w14:textId="77777777" w:rsidR="00E932A2" w:rsidRDefault="00E932A2" w:rsidP="00342599">
      <w:pPr>
        <w:rPr>
          <w:rFonts w:asciiTheme="minorHAnsi" w:hAnsiTheme="minorHAnsi"/>
          <w:bCs/>
          <w:sz w:val="20"/>
          <w:szCs w:val="20"/>
        </w:rPr>
      </w:pPr>
    </w:p>
    <w:p w14:paraId="590D3093" w14:textId="77777777" w:rsidR="00E932A2" w:rsidRPr="00E932A2" w:rsidRDefault="00E932A2" w:rsidP="00342599">
      <w:pPr>
        <w:rPr>
          <w:rFonts w:asciiTheme="minorHAnsi" w:hAnsiTheme="minorHAnsi"/>
          <w:bCs/>
          <w:sz w:val="20"/>
          <w:szCs w:val="20"/>
        </w:rPr>
      </w:pPr>
    </w:p>
    <w:p w14:paraId="60D9D7A3" w14:textId="77777777" w:rsidR="00342599" w:rsidRPr="00E932A2" w:rsidRDefault="00342599" w:rsidP="00342599">
      <w:pPr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 xml:space="preserve">  </w:t>
      </w:r>
    </w:p>
    <w:p w14:paraId="203276F6" w14:textId="77777777" w:rsidR="00342599" w:rsidRPr="00E932A2" w:rsidRDefault="00342599" w:rsidP="00342599">
      <w:pPr>
        <w:ind w:left="6372"/>
        <w:jc w:val="both"/>
        <w:rPr>
          <w:rFonts w:asciiTheme="minorHAnsi" w:hAnsiTheme="minorHAnsi"/>
          <w:sz w:val="20"/>
          <w:szCs w:val="20"/>
        </w:rPr>
      </w:pPr>
      <w:r w:rsidRPr="00E932A2">
        <w:rPr>
          <w:rFonts w:asciiTheme="minorHAnsi" w:hAnsiTheme="minorHAnsi"/>
          <w:sz w:val="20"/>
          <w:szCs w:val="20"/>
        </w:rPr>
        <w:t xml:space="preserve">     </w:t>
      </w:r>
      <w:r w:rsidRPr="00E932A2">
        <w:rPr>
          <w:rFonts w:asciiTheme="minorHAnsi" w:hAnsiTheme="minorHAnsi" w:cstheme="minorHAnsi"/>
          <w:sz w:val="20"/>
          <w:szCs w:val="20"/>
        </w:rPr>
        <w:t>Povjerenstvo za provedbu</w:t>
      </w:r>
    </w:p>
    <w:p w14:paraId="4B0A80AD" w14:textId="77777777" w:rsidR="00342599" w:rsidRPr="00E932A2" w:rsidRDefault="00342599" w:rsidP="00342599">
      <w:pPr>
        <w:ind w:left="637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932A2">
        <w:rPr>
          <w:rFonts w:asciiTheme="minorHAnsi" w:hAnsiTheme="minorHAnsi" w:cstheme="minorHAnsi"/>
          <w:sz w:val="20"/>
          <w:szCs w:val="20"/>
        </w:rPr>
        <w:t>javnog natječaja</w:t>
      </w:r>
    </w:p>
    <w:p w14:paraId="094609F6" w14:textId="77777777" w:rsidR="00E01A43" w:rsidRPr="00E932A2" w:rsidRDefault="00E01A43" w:rsidP="00342599">
      <w:pPr>
        <w:rPr>
          <w:sz w:val="20"/>
          <w:szCs w:val="20"/>
        </w:rPr>
      </w:pPr>
    </w:p>
    <w:sectPr w:rsidR="00E01A43" w:rsidRPr="00E93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1150B"/>
    <w:multiLevelType w:val="hybridMultilevel"/>
    <w:tmpl w:val="34CC042E"/>
    <w:lvl w:ilvl="0" w:tplc="B2922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plc="4ED229D0">
      <w:numFmt w:val="decimal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152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599"/>
    <w:rsid w:val="00342599"/>
    <w:rsid w:val="00422BA7"/>
    <w:rsid w:val="004A2453"/>
    <w:rsid w:val="00A44B6D"/>
    <w:rsid w:val="00E01A43"/>
    <w:rsid w:val="00E9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63F9"/>
  <w15:chartTrackingRefBased/>
  <w15:docId w15:val="{259AE23A-A33C-4A34-BB1D-D682EFBA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5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42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2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2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2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2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25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25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25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25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2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2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2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25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259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25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259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25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25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25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2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2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2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2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259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259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259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2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259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25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cp:lastPrinted>2026-07-06T11:17:00Z</cp:lastPrinted>
  <dcterms:created xsi:type="dcterms:W3CDTF">2026-07-03T09:51:00Z</dcterms:created>
  <dcterms:modified xsi:type="dcterms:W3CDTF">2026-07-06T11:17:00Z</dcterms:modified>
</cp:coreProperties>
</file>